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C0EC" w14:textId="77777777" w:rsidR="00CB19DC" w:rsidRDefault="00CB19DC" w:rsidP="00CB19DC">
      <w:pPr>
        <w:spacing w:after="0"/>
        <w:rPr>
          <w:rFonts w:ascii="Arial Black" w:hAnsi="Arial Black"/>
          <w:sz w:val="28"/>
          <w:szCs w:val="28"/>
        </w:rPr>
      </w:pPr>
      <w:r>
        <w:rPr>
          <w:rFonts w:ascii="Arial Black" w:hAnsi="Arial Black"/>
          <w:sz w:val="28"/>
          <w:szCs w:val="28"/>
        </w:rPr>
        <w:t xml:space="preserve">Bainbridge Township </w:t>
      </w:r>
    </w:p>
    <w:p w14:paraId="0A9FF81A" w14:textId="77777777" w:rsidR="00CB19DC" w:rsidRDefault="00CB19DC" w:rsidP="00CB19DC">
      <w:pPr>
        <w:spacing w:after="0"/>
        <w:rPr>
          <w:rFonts w:ascii="Arial Black" w:hAnsi="Arial Black"/>
          <w:sz w:val="28"/>
          <w:szCs w:val="28"/>
        </w:rPr>
      </w:pPr>
      <w:r>
        <w:rPr>
          <w:rFonts w:ascii="Arial Black" w:hAnsi="Arial Black"/>
          <w:sz w:val="28"/>
          <w:szCs w:val="28"/>
        </w:rPr>
        <w:t>Planning Commission Meeting</w:t>
      </w:r>
    </w:p>
    <w:p w14:paraId="35FDB32B" w14:textId="77777777" w:rsidR="00CB19DC" w:rsidRDefault="00CB19DC" w:rsidP="00CB19DC">
      <w:pPr>
        <w:spacing w:after="0"/>
        <w:rPr>
          <w:rFonts w:ascii="Arial Black" w:hAnsi="Arial Black"/>
          <w:sz w:val="28"/>
          <w:szCs w:val="28"/>
        </w:rPr>
      </w:pPr>
      <w:r>
        <w:rPr>
          <w:rFonts w:ascii="Arial Black" w:hAnsi="Arial Black"/>
          <w:sz w:val="28"/>
          <w:szCs w:val="28"/>
        </w:rPr>
        <w:t>Minutes</w:t>
      </w:r>
    </w:p>
    <w:p w14:paraId="60CF5B86" w14:textId="77777777" w:rsidR="00CB19DC" w:rsidRDefault="00CB19DC" w:rsidP="00CB19DC">
      <w:pPr>
        <w:spacing w:after="0"/>
        <w:rPr>
          <w:rFonts w:ascii="Arial Black" w:hAnsi="Arial Black"/>
        </w:rPr>
      </w:pPr>
      <w:r>
        <w:rPr>
          <w:rFonts w:ascii="Arial Black" w:hAnsi="Arial Black"/>
        </w:rPr>
        <w:t>JULY 19, 2021</w:t>
      </w:r>
    </w:p>
    <w:p w14:paraId="0DF71AE5" w14:textId="77777777" w:rsidR="00CB19DC" w:rsidRDefault="00CB19DC" w:rsidP="00CB19DC">
      <w:pPr>
        <w:spacing w:after="0"/>
        <w:rPr>
          <w:rFonts w:ascii="Arial Black" w:hAnsi="Arial Black"/>
        </w:rPr>
      </w:pPr>
    </w:p>
    <w:p w14:paraId="5BCF764B" w14:textId="77777777" w:rsidR="00CB19DC" w:rsidRDefault="00CB19DC" w:rsidP="00CB19DC">
      <w:pPr>
        <w:spacing w:after="0"/>
        <w:rPr>
          <w:rFonts w:ascii="Arial" w:hAnsi="Arial" w:cs="Arial"/>
        </w:rPr>
      </w:pPr>
      <w:r>
        <w:rPr>
          <w:rFonts w:ascii="Arial" w:hAnsi="Arial" w:cs="Arial"/>
        </w:rPr>
        <w:t>The meeting was called to order by Chairman, Dale Kreitner at Bainbridge Township Hall, 7315 Territorial Rd, Watervliet, Michigan 49098 at 7:00pm.</w:t>
      </w:r>
    </w:p>
    <w:p w14:paraId="40F9F071" w14:textId="77777777" w:rsidR="00CB19DC" w:rsidRDefault="00CB19DC" w:rsidP="00CB19DC">
      <w:pPr>
        <w:spacing w:after="0"/>
        <w:rPr>
          <w:rFonts w:ascii="Arial Black" w:hAnsi="Arial Black"/>
        </w:rPr>
      </w:pPr>
    </w:p>
    <w:p w14:paraId="4F89E6AE" w14:textId="77777777" w:rsidR="00CB19DC" w:rsidRDefault="00CB19DC" w:rsidP="00CB19DC">
      <w:pPr>
        <w:spacing w:after="0"/>
        <w:rPr>
          <w:rFonts w:ascii="Arial Black" w:hAnsi="Arial Black"/>
        </w:rPr>
      </w:pPr>
      <w:r>
        <w:rPr>
          <w:rFonts w:ascii="Arial Black" w:hAnsi="Arial Black"/>
        </w:rPr>
        <w:t>ROLL CALL</w:t>
      </w:r>
    </w:p>
    <w:p w14:paraId="786393EC" w14:textId="77777777" w:rsidR="00CB19DC" w:rsidRDefault="00CB19DC" w:rsidP="00CB19DC">
      <w:pPr>
        <w:spacing w:after="0"/>
        <w:rPr>
          <w:rFonts w:ascii="Arial" w:hAnsi="Arial" w:cs="Arial"/>
        </w:rPr>
      </w:pPr>
      <w:r>
        <w:rPr>
          <w:rFonts w:ascii="Arial" w:hAnsi="Arial" w:cs="Arial"/>
          <w:b/>
          <w:bCs/>
        </w:rPr>
        <w:t>Present:</w:t>
      </w:r>
      <w:r>
        <w:rPr>
          <w:rFonts w:ascii="Arial" w:hAnsi="Arial" w:cs="Arial"/>
        </w:rPr>
        <w:t xml:space="preserve">  </w:t>
      </w:r>
      <w:bookmarkStart w:id="0" w:name="_Hlk66735375"/>
      <w:bookmarkStart w:id="1" w:name="_Hlk72441327"/>
      <w:r>
        <w:rPr>
          <w:rFonts w:ascii="Arial" w:hAnsi="Arial" w:cs="Arial"/>
        </w:rPr>
        <w:t xml:space="preserve">Dale Kreitner, Melissa Morlock, Don </w:t>
      </w:r>
      <w:proofErr w:type="spellStart"/>
      <w:r>
        <w:rPr>
          <w:rFonts w:ascii="Arial" w:hAnsi="Arial" w:cs="Arial"/>
        </w:rPr>
        <w:t>Baiers</w:t>
      </w:r>
      <w:proofErr w:type="spellEnd"/>
      <w:r>
        <w:rPr>
          <w:rFonts w:ascii="Arial" w:hAnsi="Arial" w:cs="Arial"/>
        </w:rPr>
        <w:t xml:space="preserve">, Jim </w:t>
      </w:r>
      <w:proofErr w:type="spellStart"/>
      <w:r>
        <w:rPr>
          <w:rFonts w:ascii="Arial" w:hAnsi="Arial" w:cs="Arial"/>
        </w:rPr>
        <w:t>Doroh</w:t>
      </w:r>
      <w:proofErr w:type="spellEnd"/>
      <w:r>
        <w:rPr>
          <w:rFonts w:ascii="Arial" w:hAnsi="Arial" w:cs="Arial"/>
        </w:rPr>
        <w:t xml:space="preserve">, Ron </w:t>
      </w:r>
      <w:proofErr w:type="spellStart"/>
      <w:r>
        <w:rPr>
          <w:rFonts w:ascii="Arial" w:hAnsi="Arial" w:cs="Arial"/>
        </w:rPr>
        <w:t>Bjies</w:t>
      </w:r>
      <w:bookmarkEnd w:id="0"/>
      <w:proofErr w:type="spellEnd"/>
      <w:r>
        <w:rPr>
          <w:rFonts w:ascii="Arial" w:hAnsi="Arial" w:cs="Arial"/>
        </w:rPr>
        <w:t xml:space="preserve">, Scott </w:t>
      </w:r>
      <w:proofErr w:type="spellStart"/>
      <w:r>
        <w:rPr>
          <w:rFonts w:ascii="Arial" w:hAnsi="Arial" w:cs="Arial"/>
        </w:rPr>
        <w:t>Bluschke</w:t>
      </w:r>
      <w:proofErr w:type="spellEnd"/>
      <w:r>
        <w:rPr>
          <w:rFonts w:ascii="Arial" w:hAnsi="Arial" w:cs="Arial"/>
        </w:rPr>
        <w:t xml:space="preserve">, Dave </w:t>
      </w:r>
      <w:proofErr w:type="spellStart"/>
      <w:r>
        <w:rPr>
          <w:rFonts w:ascii="Arial" w:hAnsi="Arial" w:cs="Arial"/>
        </w:rPr>
        <w:t>Peden</w:t>
      </w:r>
      <w:proofErr w:type="spellEnd"/>
      <w:r>
        <w:rPr>
          <w:rFonts w:ascii="Arial" w:hAnsi="Arial" w:cs="Arial"/>
        </w:rPr>
        <w:t xml:space="preserve"> </w:t>
      </w:r>
      <w:bookmarkEnd w:id="1"/>
      <w:r>
        <w:rPr>
          <w:rFonts w:ascii="Arial" w:hAnsi="Arial" w:cs="Arial"/>
        </w:rPr>
        <w:t xml:space="preserve">(also present Chad </w:t>
      </w:r>
      <w:proofErr w:type="spellStart"/>
      <w:r>
        <w:rPr>
          <w:rFonts w:ascii="Arial" w:hAnsi="Arial" w:cs="Arial"/>
        </w:rPr>
        <w:t>Yetzke</w:t>
      </w:r>
      <w:proofErr w:type="spellEnd"/>
      <w:r>
        <w:rPr>
          <w:rFonts w:ascii="Arial" w:hAnsi="Arial" w:cs="Arial"/>
        </w:rPr>
        <w:t>, Alternate)</w:t>
      </w:r>
      <w:r>
        <w:rPr>
          <w:rFonts w:ascii="Arial" w:hAnsi="Arial" w:cs="Arial"/>
        </w:rPr>
        <w:br/>
        <w:t>Absent:  None</w:t>
      </w:r>
    </w:p>
    <w:p w14:paraId="1F2EC876" w14:textId="77777777" w:rsidR="00CB19DC" w:rsidRDefault="00CB19DC" w:rsidP="00CB19DC">
      <w:pPr>
        <w:spacing w:after="0"/>
        <w:rPr>
          <w:rFonts w:ascii="Arial Black" w:hAnsi="Arial Black"/>
        </w:rPr>
      </w:pPr>
    </w:p>
    <w:p w14:paraId="60CD16EE" w14:textId="77777777" w:rsidR="00CB19DC" w:rsidRDefault="00CB19DC" w:rsidP="00CB19DC">
      <w:pPr>
        <w:spacing w:after="0"/>
        <w:rPr>
          <w:rFonts w:ascii="Arial Black" w:hAnsi="Arial Black"/>
        </w:rPr>
      </w:pPr>
      <w:r>
        <w:rPr>
          <w:rFonts w:ascii="Arial Black" w:hAnsi="Arial Black"/>
        </w:rPr>
        <w:t>PUBLIC COMMENT:</w:t>
      </w:r>
    </w:p>
    <w:p w14:paraId="36F58DEA" w14:textId="77777777" w:rsidR="00CB19DC" w:rsidRDefault="00CB19DC" w:rsidP="00CB19DC">
      <w:pPr>
        <w:spacing w:after="0"/>
        <w:rPr>
          <w:rFonts w:ascii="Arial" w:hAnsi="Arial" w:cs="Arial"/>
          <w:sz w:val="20"/>
          <w:szCs w:val="20"/>
        </w:rPr>
      </w:pPr>
      <w:r>
        <w:rPr>
          <w:rFonts w:ascii="Arial" w:hAnsi="Arial" w:cs="Arial"/>
          <w:sz w:val="20"/>
          <w:szCs w:val="20"/>
        </w:rPr>
        <w:t xml:space="preserve">OPENED 7:00pm    CLOSED 7:01pm </w:t>
      </w:r>
    </w:p>
    <w:p w14:paraId="0552219A" w14:textId="77777777" w:rsidR="00CB19DC" w:rsidRDefault="00CB19DC" w:rsidP="00CB19DC">
      <w:pPr>
        <w:spacing w:after="0"/>
        <w:rPr>
          <w:rFonts w:ascii="Arial" w:hAnsi="Arial" w:cs="Arial"/>
          <w:sz w:val="20"/>
          <w:szCs w:val="20"/>
        </w:rPr>
      </w:pPr>
      <w:r>
        <w:rPr>
          <w:rFonts w:ascii="Arial" w:hAnsi="Arial" w:cs="Arial"/>
          <w:sz w:val="20"/>
          <w:szCs w:val="20"/>
        </w:rPr>
        <w:t>NONE</w:t>
      </w:r>
    </w:p>
    <w:p w14:paraId="3ADFD162" w14:textId="77777777" w:rsidR="00CB19DC" w:rsidRDefault="00CB19DC" w:rsidP="00CB19DC">
      <w:pPr>
        <w:spacing w:after="0"/>
        <w:rPr>
          <w:rFonts w:ascii="Arial Black" w:hAnsi="Arial Black"/>
        </w:rPr>
      </w:pPr>
    </w:p>
    <w:p w14:paraId="37707E89" w14:textId="77777777" w:rsidR="00CB19DC" w:rsidRDefault="00CB19DC" w:rsidP="00CB19DC">
      <w:pPr>
        <w:spacing w:after="0"/>
        <w:rPr>
          <w:rFonts w:ascii="Arial Black" w:hAnsi="Arial Black"/>
        </w:rPr>
      </w:pPr>
      <w:r>
        <w:rPr>
          <w:rFonts w:ascii="Arial Black" w:hAnsi="Arial Black"/>
        </w:rPr>
        <w:t>APPROVAL OF MINUTES: 7:05pm</w:t>
      </w:r>
    </w:p>
    <w:p w14:paraId="71B310C1" w14:textId="77777777" w:rsidR="00CB19DC" w:rsidRDefault="00CB19DC" w:rsidP="00CB19DC">
      <w:pPr>
        <w:spacing w:after="0"/>
        <w:rPr>
          <w:rFonts w:ascii="Arial" w:hAnsi="Arial" w:cs="Arial"/>
        </w:rPr>
      </w:pPr>
      <w:r>
        <w:rPr>
          <w:rFonts w:ascii="Arial" w:hAnsi="Arial" w:cs="Arial"/>
        </w:rPr>
        <w:t xml:space="preserve">Motion by Ron </w:t>
      </w:r>
      <w:proofErr w:type="spellStart"/>
      <w:r>
        <w:rPr>
          <w:rFonts w:ascii="Arial" w:hAnsi="Arial" w:cs="Arial"/>
        </w:rPr>
        <w:t>Bjies</w:t>
      </w:r>
      <w:proofErr w:type="spellEnd"/>
      <w:r>
        <w:rPr>
          <w:rFonts w:ascii="Arial" w:hAnsi="Arial" w:cs="Arial"/>
        </w:rPr>
        <w:t xml:space="preserve"> / Scott </w:t>
      </w:r>
      <w:proofErr w:type="spellStart"/>
      <w:r>
        <w:rPr>
          <w:rFonts w:ascii="Arial" w:hAnsi="Arial" w:cs="Arial"/>
        </w:rPr>
        <w:t>Bluschke</w:t>
      </w:r>
      <w:proofErr w:type="spellEnd"/>
      <w:r>
        <w:rPr>
          <w:rFonts w:ascii="Arial" w:hAnsi="Arial" w:cs="Arial"/>
        </w:rPr>
        <w:t xml:space="preserve"> to approve Minutes May 17, 2021 </w:t>
      </w:r>
    </w:p>
    <w:p w14:paraId="7D96A4C9" w14:textId="77777777" w:rsidR="00CB19DC" w:rsidRDefault="00CB19DC" w:rsidP="00CB19DC">
      <w:pPr>
        <w:spacing w:after="0"/>
        <w:rPr>
          <w:rFonts w:ascii="Arial" w:hAnsi="Arial" w:cs="Arial"/>
        </w:rPr>
      </w:pPr>
      <w:r>
        <w:rPr>
          <w:rFonts w:ascii="Arial" w:hAnsi="Arial" w:cs="Arial"/>
        </w:rPr>
        <w:t>Voice Vote: All in Favor</w:t>
      </w:r>
    </w:p>
    <w:p w14:paraId="173CA9C9" w14:textId="77777777" w:rsidR="00CB19DC" w:rsidRDefault="00CB19DC" w:rsidP="00CB19DC">
      <w:pPr>
        <w:spacing w:after="0"/>
        <w:rPr>
          <w:rFonts w:ascii="Arial Black" w:hAnsi="Arial Black"/>
        </w:rPr>
      </w:pPr>
    </w:p>
    <w:p w14:paraId="0D4A33C1" w14:textId="77777777" w:rsidR="00CB19DC" w:rsidRDefault="00CB19DC" w:rsidP="00CB19DC">
      <w:pPr>
        <w:spacing w:after="0"/>
        <w:rPr>
          <w:rFonts w:ascii="Arial Black" w:hAnsi="Arial Black"/>
        </w:rPr>
      </w:pPr>
      <w:r>
        <w:rPr>
          <w:rFonts w:ascii="Arial Black" w:hAnsi="Arial Black"/>
        </w:rPr>
        <w:t>APPROVAL OF AGENDA: 7:06pm</w:t>
      </w:r>
    </w:p>
    <w:p w14:paraId="72B01B46" w14:textId="067B2B17" w:rsidR="00CB19DC" w:rsidRDefault="00E12828" w:rsidP="00CB19DC">
      <w:pPr>
        <w:spacing w:after="0"/>
        <w:rPr>
          <w:rFonts w:ascii="Arial" w:hAnsi="Arial" w:cs="Arial"/>
        </w:rPr>
      </w:pPr>
      <w:r>
        <w:rPr>
          <w:rFonts w:ascii="Arial" w:hAnsi="Arial" w:cs="Arial"/>
        </w:rPr>
        <w:t xml:space="preserve">The Township </w:t>
      </w:r>
      <w:r w:rsidR="00CB19DC">
        <w:rPr>
          <w:rFonts w:ascii="Arial" w:hAnsi="Arial" w:cs="Arial"/>
        </w:rPr>
        <w:t>Supervisor</w:t>
      </w:r>
      <w:r>
        <w:rPr>
          <w:rFonts w:ascii="Arial" w:hAnsi="Arial" w:cs="Arial"/>
        </w:rPr>
        <w:t>,</w:t>
      </w:r>
      <w:r w:rsidR="00CB19DC">
        <w:rPr>
          <w:rFonts w:ascii="Arial" w:hAnsi="Arial" w:cs="Arial"/>
        </w:rPr>
        <w:t xml:space="preserve"> Rodney Winkel</w:t>
      </w:r>
      <w:r>
        <w:rPr>
          <w:rFonts w:ascii="Arial" w:hAnsi="Arial" w:cs="Arial"/>
        </w:rPr>
        <w:t>,</w:t>
      </w:r>
      <w:r w:rsidR="00CB19DC">
        <w:rPr>
          <w:rFonts w:ascii="Arial" w:hAnsi="Arial" w:cs="Arial"/>
        </w:rPr>
        <w:t xml:space="preserve"> introduced Jake</w:t>
      </w:r>
      <w:r w:rsidR="00CB19DC">
        <w:rPr>
          <w:rFonts w:ascii="Arial" w:hAnsi="Arial" w:cs="Arial"/>
          <w:color w:val="FF0000"/>
        </w:rPr>
        <w:t xml:space="preserve"> </w:t>
      </w:r>
      <w:proofErr w:type="spellStart"/>
      <w:r w:rsidR="00CB19DC">
        <w:rPr>
          <w:rFonts w:ascii="Arial" w:hAnsi="Arial" w:cs="Arial"/>
          <w:color w:val="FF0000"/>
        </w:rPr>
        <w:t>Rushlowe</w:t>
      </w:r>
      <w:proofErr w:type="spellEnd"/>
      <w:r w:rsidR="00CB19DC">
        <w:rPr>
          <w:rFonts w:ascii="Arial" w:hAnsi="Arial" w:cs="Arial"/>
          <w:color w:val="FF0000"/>
        </w:rPr>
        <w:t xml:space="preserve">, </w:t>
      </w:r>
      <w:r w:rsidR="00CB19DC">
        <w:rPr>
          <w:rFonts w:ascii="Arial" w:hAnsi="Arial" w:cs="Arial"/>
        </w:rPr>
        <w:t>a staff member, from</w:t>
      </w:r>
      <w:r w:rsidR="00CB19DC">
        <w:rPr>
          <w:rFonts w:ascii="Arial" w:hAnsi="Arial" w:cs="Arial"/>
          <w:color w:val="FF0000"/>
        </w:rPr>
        <w:t xml:space="preserve"> </w:t>
      </w:r>
      <w:r w:rsidR="00CB19DC">
        <w:rPr>
          <w:rFonts w:ascii="Arial" w:hAnsi="Arial" w:cs="Arial"/>
        </w:rPr>
        <w:t xml:space="preserve">Representative Pauline </w:t>
      </w:r>
      <w:proofErr w:type="spellStart"/>
      <w:r w:rsidR="00CB19DC">
        <w:rPr>
          <w:rFonts w:ascii="Arial" w:hAnsi="Arial" w:cs="Arial"/>
        </w:rPr>
        <w:t>Wendzel’s</w:t>
      </w:r>
      <w:proofErr w:type="spellEnd"/>
      <w:r w:rsidR="00CB19DC">
        <w:rPr>
          <w:rFonts w:ascii="Arial" w:hAnsi="Arial" w:cs="Arial"/>
        </w:rPr>
        <w:t xml:space="preserve"> 79</w:t>
      </w:r>
      <w:r w:rsidR="00CB19DC">
        <w:rPr>
          <w:rFonts w:ascii="Arial" w:hAnsi="Arial" w:cs="Arial"/>
          <w:vertAlign w:val="superscript"/>
        </w:rPr>
        <w:t>th</w:t>
      </w:r>
      <w:r w:rsidR="00CB19DC">
        <w:rPr>
          <w:rFonts w:ascii="Arial" w:hAnsi="Arial" w:cs="Arial"/>
        </w:rPr>
        <w:t xml:space="preserve"> District office. He provided some insight on Short Term Rentals and Airbnb’s from the state level.</w:t>
      </w:r>
      <w:r w:rsidR="00CB19DC">
        <w:rPr>
          <w:rFonts w:ascii="Arial" w:hAnsi="Arial" w:cs="Arial"/>
          <w:color w:val="FF0000"/>
        </w:rPr>
        <w:t xml:space="preserve"> </w:t>
      </w:r>
    </w:p>
    <w:p w14:paraId="6913340E" w14:textId="77777777" w:rsidR="00CB19DC" w:rsidRDefault="00CB19DC" w:rsidP="00CB19DC">
      <w:pPr>
        <w:spacing w:after="0"/>
        <w:rPr>
          <w:rFonts w:ascii="Arial" w:hAnsi="Arial" w:cs="Arial"/>
        </w:rPr>
      </w:pPr>
      <w:r>
        <w:rPr>
          <w:rFonts w:ascii="Arial" w:hAnsi="Arial" w:cs="Arial"/>
        </w:rPr>
        <w:t xml:space="preserve">Motion by Dale Kreitner to approve the agenda. </w:t>
      </w:r>
    </w:p>
    <w:p w14:paraId="20C0DF05" w14:textId="77777777" w:rsidR="00CB19DC" w:rsidRDefault="00CB19DC" w:rsidP="00CB19DC">
      <w:pPr>
        <w:spacing w:after="0"/>
        <w:rPr>
          <w:rFonts w:ascii="Arial Black" w:hAnsi="Arial Black" w:cs="Arial"/>
        </w:rPr>
      </w:pPr>
    </w:p>
    <w:p w14:paraId="223885CE" w14:textId="77777777" w:rsidR="00CB19DC" w:rsidRDefault="00CB19DC" w:rsidP="00CB19DC">
      <w:pPr>
        <w:spacing w:after="0"/>
        <w:rPr>
          <w:rFonts w:ascii="Arial Black" w:hAnsi="Arial Black" w:cs="Arial"/>
        </w:rPr>
      </w:pPr>
      <w:r>
        <w:rPr>
          <w:rFonts w:ascii="Arial Black" w:hAnsi="Arial Black" w:cs="Arial"/>
        </w:rPr>
        <w:t>REPORTS: 7:19pm</w:t>
      </w:r>
    </w:p>
    <w:p w14:paraId="6D71F225" w14:textId="77777777" w:rsidR="00CB19DC" w:rsidRDefault="00CB19DC" w:rsidP="00CB19DC">
      <w:pPr>
        <w:spacing w:after="0"/>
        <w:rPr>
          <w:rFonts w:ascii="Arial" w:hAnsi="Arial" w:cs="Arial"/>
        </w:rPr>
      </w:pPr>
      <w:r>
        <w:rPr>
          <w:rFonts w:ascii="Arial" w:hAnsi="Arial" w:cs="Arial"/>
        </w:rPr>
        <w:t>Zoning Board of Appeals: None</w:t>
      </w:r>
    </w:p>
    <w:p w14:paraId="47636C21" w14:textId="77777777" w:rsidR="00CB19DC" w:rsidRDefault="00CB19DC" w:rsidP="00CB19DC">
      <w:pPr>
        <w:spacing w:after="0"/>
        <w:rPr>
          <w:rFonts w:ascii="Arial" w:hAnsi="Arial" w:cs="Arial"/>
        </w:rPr>
      </w:pPr>
      <w:r>
        <w:rPr>
          <w:rFonts w:ascii="Arial" w:hAnsi="Arial" w:cs="Arial"/>
        </w:rPr>
        <w:t>Township Board: None</w:t>
      </w:r>
    </w:p>
    <w:p w14:paraId="4C37FD0A" w14:textId="77777777" w:rsidR="00CB19DC" w:rsidRDefault="00CB19DC" w:rsidP="00CB19DC">
      <w:pPr>
        <w:spacing w:after="0"/>
        <w:rPr>
          <w:rFonts w:ascii="Arial" w:hAnsi="Arial" w:cs="Arial"/>
        </w:rPr>
      </w:pPr>
      <w:r>
        <w:rPr>
          <w:rFonts w:ascii="Arial" w:hAnsi="Arial" w:cs="Arial"/>
        </w:rPr>
        <w:t>Building Inspector: None</w:t>
      </w:r>
    </w:p>
    <w:p w14:paraId="1AF33450" w14:textId="77777777" w:rsidR="00CB19DC" w:rsidRDefault="00CB19DC" w:rsidP="00CB19DC">
      <w:pPr>
        <w:spacing w:after="0"/>
        <w:rPr>
          <w:rFonts w:ascii="Arial Black" w:hAnsi="Arial Black" w:cs="Arial"/>
        </w:rPr>
      </w:pPr>
    </w:p>
    <w:p w14:paraId="7F2AA611" w14:textId="77777777" w:rsidR="00CB19DC" w:rsidRDefault="00CB19DC" w:rsidP="00CB19DC">
      <w:pPr>
        <w:spacing w:after="0"/>
        <w:rPr>
          <w:rFonts w:ascii="Arial Black" w:hAnsi="Arial Black" w:cs="Arial"/>
        </w:rPr>
      </w:pPr>
      <w:r>
        <w:rPr>
          <w:rFonts w:ascii="Arial Black" w:hAnsi="Arial Black" w:cs="Arial"/>
        </w:rPr>
        <w:t xml:space="preserve">BUSINESS: </w:t>
      </w:r>
    </w:p>
    <w:p w14:paraId="2231E58B" w14:textId="77777777" w:rsidR="00CB19DC" w:rsidRDefault="00CB19DC" w:rsidP="00CB19DC">
      <w:pPr>
        <w:spacing w:after="0"/>
        <w:rPr>
          <w:rFonts w:ascii="Arial Black" w:hAnsi="Arial Black" w:cs="Arial"/>
        </w:rPr>
      </w:pPr>
      <w:r>
        <w:rPr>
          <w:rFonts w:ascii="Arial Black" w:hAnsi="Arial Black" w:cs="Arial"/>
        </w:rPr>
        <w:t>Special Land Use: 7:20pm</w:t>
      </w:r>
    </w:p>
    <w:p w14:paraId="6F3FD9A3" w14:textId="77777777" w:rsidR="00CB19DC" w:rsidRDefault="00CB19DC" w:rsidP="00CB19DC">
      <w:pPr>
        <w:spacing w:after="0"/>
        <w:rPr>
          <w:rFonts w:ascii="Arial" w:hAnsi="Arial" w:cs="Arial"/>
        </w:rPr>
      </w:pPr>
      <w:r>
        <w:rPr>
          <w:rFonts w:ascii="Arial" w:hAnsi="Arial" w:cs="Arial"/>
        </w:rPr>
        <w:t xml:space="preserve">Edmund Herr II, is located at 8830 Marl Rd, </w:t>
      </w:r>
      <w:proofErr w:type="spellStart"/>
      <w:r>
        <w:rPr>
          <w:rFonts w:ascii="Arial" w:hAnsi="Arial" w:cs="Arial"/>
        </w:rPr>
        <w:t>Eau</w:t>
      </w:r>
      <w:proofErr w:type="spellEnd"/>
      <w:r>
        <w:rPr>
          <w:rFonts w:ascii="Arial" w:hAnsi="Arial" w:cs="Arial"/>
        </w:rPr>
        <w:t xml:space="preserve"> Claire, MI 49111.  Mr. Herr would like to open a small meat market, with the ability to harvest livestock off sight and at their farm and to directly sell to their customers. A Public Hearing will be scheduled for August’s Planning Commission Meeting. </w:t>
      </w:r>
    </w:p>
    <w:p w14:paraId="7F8D41BD" w14:textId="77777777" w:rsidR="00CB19DC" w:rsidRDefault="00CB19DC" w:rsidP="00CB19DC">
      <w:pPr>
        <w:spacing w:after="0"/>
        <w:rPr>
          <w:rFonts w:ascii="Arial Black" w:hAnsi="Arial Black" w:cs="Arial"/>
        </w:rPr>
      </w:pPr>
    </w:p>
    <w:p w14:paraId="691FF5DB" w14:textId="77777777" w:rsidR="00CB19DC" w:rsidRDefault="00CB19DC" w:rsidP="00CB19DC">
      <w:pPr>
        <w:spacing w:after="0"/>
        <w:rPr>
          <w:rFonts w:ascii="Arial Black" w:hAnsi="Arial Black" w:cs="Arial"/>
        </w:rPr>
      </w:pPr>
      <w:r>
        <w:rPr>
          <w:rFonts w:ascii="Arial Black" w:hAnsi="Arial Black" w:cs="Arial"/>
        </w:rPr>
        <w:t>Williams &amp; Works: 7:29pm</w:t>
      </w:r>
    </w:p>
    <w:p w14:paraId="0A27B8B1" w14:textId="77777777" w:rsidR="00CB19DC" w:rsidRDefault="00CB19DC" w:rsidP="00CB19DC">
      <w:pPr>
        <w:spacing w:after="0"/>
        <w:rPr>
          <w:rFonts w:ascii="Arial" w:hAnsi="Arial" w:cs="Arial"/>
        </w:rPr>
      </w:pPr>
      <w:r>
        <w:rPr>
          <w:rFonts w:ascii="Arial" w:hAnsi="Arial" w:cs="Arial"/>
        </w:rPr>
        <w:t xml:space="preserve">Andy Moore spoke in light of Short-Term Rentals and Airbnb’s. </w:t>
      </w:r>
    </w:p>
    <w:p w14:paraId="30E50185" w14:textId="77777777" w:rsidR="00CB19DC" w:rsidRDefault="00CB19DC" w:rsidP="00CB19DC">
      <w:pPr>
        <w:spacing w:after="0"/>
        <w:rPr>
          <w:rFonts w:ascii="Arial Black" w:hAnsi="Arial Black" w:cs="Arial"/>
        </w:rPr>
      </w:pPr>
    </w:p>
    <w:p w14:paraId="5C780D07" w14:textId="77777777" w:rsidR="00CB19DC" w:rsidRDefault="00CB19DC" w:rsidP="00CB19DC">
      <w:pPr>
        <w:spacing w:after="0"/>
        <w:rPr>
          <w:rFonts w:ascii="Arial Black" w:hAnsi="Arial Black" w:cs="Arial"/>
        </w:rPr>
      </w:pPr>
    </w:p>
    <w:p w14:paraId="0498AADA" w14:textId="77777777" w:rsidR="00CB19DC" w:rsidRDefault="00CB19DC" w:rsidP="00CB19DC">
      <w:pPr>
        <w:spacing w:after="0"/>
        <w:rPr>
          <w:rFonts w:ascii="Arial Black" w:hAnsi="Arial Black" w:cs="Arial"/>
        </w:rPr>
      </w:pPr>
    </w:p>
    <w:p w14:paraId="6FDF107C" w14:textId="77777777" w:rsidR="00CB19DC" w:rsidRDefault="00CB19DC" w:rsidP="00CB19DC">
      <w:pPr>
        <w:spacing w:after="0"/>
        <w:rPr>
          <w:rFonts w:ascii="Arial Black" w:hAnsi="Arial Black" w:cs="Arial"/>
        </w:rPr>
      </w:pPr>
    </w:p>
    <w:p w14:paraId="5B885417" w14:textId="77777777" w:rsidR="00CB19DC" w:rsidRDefault="00CB19DC" w:rsidP="00CB19DC">
      <w:pPr>
        <w:spacing w:after="0"/>
        <w:rPr>
          <w:rFonts w:ascii="Arial Black" w:hAnsi="Arial Black" w:cs="Arial"/>
        </w:rPr>
      </w:pPr>
      <w:r>
        <w:rPr>
          <w:rFonts w:ascii="Arial Black" w:hAnsi="Arial Black" w:cs="Arial"/>
        </w:rPr>
        <w:t>Discussion: 7:42pm</w:t>
      </w:r>
    </w:p>
    <w:p w14:paraId="180ED7B1" w14:textId="0EF17D4A" w:rsidR="00CB19DC" w:rsidRDefault="00CB19DC" w:rsidP="00CB19DC">
      <w:pPr>
        <w:spacing w:after="0"/>
        <w:rPr>
          <w:rFonts w:ascii="Arial Black" w:hAnsi="Arial Black" w:cs="Arial"/>
        </w:rPr>
      </w:pPr>
      <w:r>
        <w:rPr>
          <w:rFonts w:ascii="Arial" w:hAnsi="Arial" w:cs="Arial"/>
        </w:rPr>
        <w:t xml:space="preserve">Chris and Sophia Berger, from Michigan Migrant Ministries are located at 4925 Territorial Rd. </w:t>
      </w:r>
      <w:r w:rsidR="00E12828">
        <w:rPr>
          <w:rFonts w:ascii="Arial" w:hAnsi="Arial" w:cs="Arial"/>
        </w:rPr>
        <w:t xml:space="preserve"> they</w:t>
      </w:r>
      <w:r>
        <w:rPr>
          <w:rFonts w:ascii="Arial" w:hAnsi="Arial" w:cs="Arial"/>
        </w:rPr>
        <w:t xml:space="preserve"> presented</w:t>
      </w:r>
      <w:r w:rsidR="00E12828">
        <w:rPr>
          <w:rFonts w:ascii="Arial" w:hAnsi="Arial" w:cs="Arial"/>
        </w:rPr>
        <w:t xml:space="preserve"> the Planning Commission with</w:t>
      </w:r>
      <w:r>
        <w:rPr>
          <w:rFonts w:ascii="Arial" w:hAnsi="Arial" w:cs="Arial"/>
        </w:rPr>
        <w:t xml:space="preserve"> a slide show, as well as a color-coded map of their camp property and are asking for guidance on how they can comply with the township, while planning to expand their business.</w:t>
      </w:r>
    </w:p>
    <w:p w14:paraId="0C7552E8" w14:textId="77777777" w:rsidR="00CB19DC" w:rsidRDefault="00CB19DC" w:rsidP="00CB19DC">
      <w:pPr>
        <w:spacing w:after="0"/>
        <w:rPr>
          <w:rFonts w:ascii="Arial Black" w:hAnsi="Arial Black" w:cs="Arial"/>
        </w:rPr>
      </w:pPr>
    </w:p>
    <w:p w14:paraId="0BFA4B34" w14:textId="77777777" w:rsidR="00CB19DC" w:rsidRDefault="00CB19DC" w:rsidP="00CB19DC">
      <w:pPr>
        <w:spacing w:after="0"/>
        <w:rPr>
          <w:rFonts w:ascii="Arial Black" w:hAnsi="Arial Black" w:cs="Arial"/>
        </w:rPr>
      </w:pPr>
      <w:r>
        <w:rPr>
          <w:rFonts w:ascii="Arial Black" w:hAnsi="Arial Black" w:cs="Arial"/>
        </w:rPr>
        <w:t>Zoning Amendment: 8:17pm</w:t>
      </w:r>
    </w:p>
    <w:p w14:paraId="1C23B0DB" w14:textId="77777777" w:rsidR="00CB19DC" w:rsidRDefault="00CB19DC" w:rsidP="00CB19DC">
      <w:pPr>
        <w:spacing w:after="0"/>
        <w:rPr>
          <w:rFonts w:ascii="Arial" w:hAnsi="Arial" w:cs="Arial"/>
        </w:rPr>
      </w:pPr>
      <w:r>
        <w:rPr>
          <w:rFonts w:ascii="Arial" w:hAnsi="Arial" w:cs="Arial"/>
        </w:rPr>
        <w:t xml:space="preserve">Motion to change Section 13.02, Board of Appeals; Powers and Duties, Line B, </w:t>
      </w:r>
      <w:proofErr w:type="gramStart"/>
      <w:r>
        <w:rPr>
          <w:rFonts w:ascii="Arial" w:hAnsi="Arial" w:cs="Arial"/>
        </w:rPr>
        <w:t>Appeals</w:t>
      </w:r>
      <w:proofErr w:type="gramEnd"/>
      <w:r>
        <w:rPr>
          <w:rFonts w:ascii="Arial" w:hAnsi="Arial" w:cs="Arial"/>
        </w:rPr>
        <w:t xml:space="preserve">; Filing: add thirty (30) </w:t>
      </w:r>
      <w:r>
        <w:rPr>
          <w:rFonts w:ascii="Arial" w:hAnsi="Arial" w:cs="Arial"/>
          <w:strike/>
        </w:rPr>
        <w:t>sixty (60)</w:t>
      </w:r>
      <w:r>
        <w:rPr>
          <w:rFonts w:ascii="Arial" w:hAnsi="Arial" w:cs="Arial"/>
        </w:rPr>
        <w:t xml:space="preserve"> days (attached)</w:t>
      </w:r>
    </w:p>
    <w:p w14:paraId="2044866C" w14:textId="77777777" w:rsidR="00CB19DC" w:rsidRDefault="00CB19DC" w:rsidP="00CB19DC">
      <w:pPr>
        <w:spacing w:after="0"/>
        <w:rPr>
          <w:rFonts w:ascii="Arial" w:hAnsi="Arial" w:cs="Arial"/>
          <w:strike/>
        </w:rPr>
      </w:pPr>
      <w:r>
        <w:rPr>
          <w:rFonts w:ascii="Arial" w:hAnsi="Arial" w:cs="Arial"/>
        </w:rPr>
        <w:t xml:space="preserve">Dave </w:t>
      </w:r>
      <w:proofErr w:type="spellStart"/>
      <w:r>
        <w:rPr>
          <w:rFonts w:ascii="Arial" w:hAnsi="Arial" w:cs="Arial"/>
        </w:rPr>
        <w:t>Peden</w:t>
      </w:r>
      <w:proofErr w:type="spellEnd"/>
      <w:r>
        <w:rPr>
          <w:rFonts w:ascii="Arial" w:hAnsi="Arial" w:cs="Arial"/>
        </w:rPr>
        <w:t xml:space="preserve"> / Scott </w:t>
      </w:r>
      <w:proofErr w:type="spellStart"/>
      <w:r>
        <w:rPr>
          <w:rFonts w:ascii="Arial" w:hAnsi="Arial" w:cs="Arial"/>
        </w:rPr>
        <w:t>Bluschke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Voice Vote: All in Favor</w:t>
      </w:r>
    </w:p>
    <w:p w14:paraId="7FE58DEF" w14:textId="77777777" w:rsidR="00CB19DC" w:rsidRDefault="00CB19DC" w:rsidP="00CB19DC">
      <w:pPr>
        <w:spacing w:after="0"/>
        <w:rPr>
          <w:rFonts w:ascii="Arial" w:hAnsi="Arial" w:cs="Arial"/>
        </w:rPr>
      </w:pPr>
    </w:p>
    <w:p w14:paraId="24830C93" w14:textId="77777777" w:rsidR="00CB19DC" w:rsidRDefault="00CB19DC" w:rsidP="00CB19DC">
      <w:pPr>
        <w:spacing w:after="0"/>
        <w:rPr>
          <w:rFonts w:ascii="Arial" w:hAnsi="Arial" w:cs="Arial"/>
        </w:rPr>
      </w:pPr>
      <w:r>
        <w:rPr>
          <w:rFonts w:ascii="Arial" w:hAnsi="Arial" w:cs="Arial"/>
        </w:rPr>
        <w:t xml:space="preserve">Motion to change Section 8.02 General, B, </w:t>
      </w:r>
      <w:r>
        <w:rPr>
          <w:rFonts w:ascii="Arial" w:hAnsi="Arial" w:cs="Arial"/>
          <w:strike/>
        </w:rPr>
        <w:t>twenty-five (25</w:t>
      </w:r>
      <w:r>
        <w:rPr>
          <w:rFonts w:ascii="Arial" w:hAnsi="Arial" w:cs="Arial"/>
        </w:rPr>
        <w:t xml:space="preserve">) thirty (30) percent of the </w:t>
      </w:r>
      <w:r>
        <w:rPr>
          <w:rFonts w:ascii="Arial" w:hAnsi="Arial" w:cs="Arial"/>
          <w:strike/>
        </w:rPr>
        <w:t>floor</w:t>
      </w:r>
      <w:r>
        <w:rPr>
          <w:rFonts w:ascii="Arial" w:hAnsi="Arial" w:cs="Arial"/>
        </w:rPr>
        <w:t xml:space="preserve"> living area, add according to current assessment records (attached) </w:t>
      </w:r>
    </w:p>
    <w:p w14:paraId="52863BE4" w14:textId="77777777" w:rsidR="00CB19DC" w:rsidRDefault="00CB19DC" w:rsidP="00CB19DC">
      <w:pPr>
        <w:spacing w:after="0"/>
        <w:rPr>
          <w:rFonts w:ascii="Arial" w:hAnsi="Arial" w:cs="Arial"/>
        </w:rPr>
      </w:pPr>
      <w:r>
        <w:rPr>
          <w:rFonts w:ascii="Arial" w:hAnsi="Arial" w:cs="Arial"/>
        </w:rPr>
        <w:t xml:space="preserve">Jim Doral / Ron </w:t>
      </w:r>
      <w:proofErr w:type="spellStart"/>
      <w:r>
        <w:rPr>
          <w:rFonts w:ascii="Arial" w:hAnsi="Arial" w:cs="Arial"/>
        </w:rPr>
        <w:t>Bjies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Voice Vote: All in Favor</w:t>
      </w:r>
    </w:p>
    <w:p w14:paraId="02B48787" w14:textId="77777777" w:rsidR="00CB19DC" w:rsidRDefault="00CB19DC" w:rsidP="00CB19DC">
      <w:pPr>
        <w:spacing w:after="0"/>
        <w:rPr>
          <w:rFonts w:ascii="Arial" w:hAnsi="Arial" w:cs="Arial"/>
        </w:rPr>
      </w:pPr>
    </w:p>
    <w:p w14:paraId="62BFF685" w14:textId="77777777" w:rsidR="00CB19DC" w:rsidRDefault="00CB19DC" w:rsidP="00CB19DC">
      <w:pPr>
        <w:spacing w:after="0"/>
        <w:rPr>
          <w:rFonts w:ascii="Arial" w:hAnsi="Arial" w:cs="Arial"/>
        </w:rPr>
      </w:pPr>
      <w:r>
        <w:rPr>
          <w:rFonts w:ascii="Arial" w:hAnsi="Arial" w:cs="Arial"/>
        </w:rPr>
        <w:t>Motion to add Section 6.14, Off-Site Roadside Stand, Line B, must have a minimum lot size of two (2) acres. (attached)</w:t>
      </w:r>
    </w:p>
    <w:p w14:paraId="79613A29" w14:textId="77777777" w:rsidR="00CB19DC" w:rsidRDefault="00CB19DC" w:rsidP="00CB19DC">
      <w:pPr>
        <w:spacing w:after="0"/>
        <w:rPr>
          <w:rFonts w:ascii="Arial" w:hAnsi="Arial" w:cs="Arial"/>
        </w:rPr>
      </w:pPr>
      <w:r>
        <w:rPr>
          <w:rFonts w:ascii="Arial" w:hAnsi="Arial" w:cs="Arial"/>
        </w:rPr>
        <w:t xml:space="preserve">Dave </w:t>
      </w:r>
      <w:proofErr w:type="spellStart"/>
      <w:r>
        <w:rPr>
          <w:rFonts w:ascii="Arial" w:hAnsi="Arial" w:cs="Arial"/>
        </w:rPr>
        <w:t>Peden</w:t>
      </w:r>
      <w:proofErr w:type="spellEnd"/>
      <w:r>
        <w:rPr>
          <w:rFonts w:ascii="Arial" w:hAnsi="Arial" w:cs="Arial"/>
        </w:rPr>
        <w:t xml:space="preserve"> / Scott </w:t>
      </w:r>
      <w:proofErr w:type="spellStart"/>
      <w:r>
        <w:rPr>
          <w:rFonts w:ascii="Arial" w:hAnsi="Arial" w:cs="Arial"/>
        </w:rPr>
        <w:t>Bluschke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Voice Vote: All in Favor</w:t>
      </w:r>
    </w:p>
    <w:p w14:paraId="220132AE" w14:textId="77777777" w:rsidR="00CB19DC" w:rsidRDefault="00CB19DC" w:rsidP="00CB19DC">
      <w:pPr>
        <w:spacing w:after="0"/>
        <w:rPr>
          <w:rFonts w:ascii="Arial" w:hAnsi="Arial" w:cs="Arial"/>
        </w:rPr>
      </w:pPr>
    </w:p>
    <w:p w14:paraId="2301F363" w14:textId="15E5D2CC" w:rsidR="00CB19DC" w:rsidRDefault="00CB19DC" w:rsidP="00CB19DC">
      <w:pPr>
        <w:spacing w:after="0"/>
        <w:rPr>
          <w:rFonts w:ascii="Arial" w:hAnsi="Arial" w:cs="Arial"/>
        </w:rPr>
      </w:pPr>
      <w:r>
        <w:rPr>
          <w:rFonts w:ascii="Arial" w:hAnsi="Arial" w:cs="Arial"/>
        </w:rPr>
        <w:t xml:space="preserve">Motion to add Section 5.12- Schedule of District Regulations, A, line 5, An </w:t>
      </w:r>
      <w:proofErr w:type="spellStart"/>
      <w:r>
        <w:rPr>
          <w:rFonts w:ascii="Arial" w:hAnsi="Arial" w:cs="Arial"/>
        </w:rPr>
        <w:t>unplatted</w:t>
      </w:r>
      <w:proofErr w:type="spellEnd"/>
      <w:r>
        <w:rPr>
          <w:rFonts w:ascii="Arial" w:hAnsi="Arial" w:cs="Arial"/>
        </w:rPr>
        <w:t xml:space="preserve"> right-of-way (shadow drive) with a minimum of sixty-six (66’) foot in width would be permitted for only one single-family home, on one individual parcel, subject to the minimum lot size, in accordance with Article XVIII (18), which complies with the requirements of this Ordinance and is recorded with the Register of Deeds as an easement over the parcel. Final site-plan approval by the planning Commission is required prior to any building permit being issued.</w:t>
      </w:r>
    </w:p>
    <w:p w14:paraId="2CD49009" w14:textId="18E45B5E" w:rsidR="001816DB" w:rsidRDefault="001816DB" w:rsidP="00CB19DC">
      <w:pPr>
        <w:spacing w:after="0"/>
        <w:rPr>
          <w:rFonts w:ascii="Arial" w:hAnsi="Arial" w:cs="Arial"/>
        </w:rPr>
      </w:pPr>
      <w:r>
        <w:rPr>
          <w:rFonts w:ascii="Arial" w:hAnsi="Arial" w:cs="Arial"/>
        </w:rPr>
        <w:t xml:space="preserve">Dale Kreitner / Dave </w:t>
      </w:r>
      <w:proofErr w:type="spellStart"/>
      <w:r>
        <w:rPr>
          <w:rFonts w:ascii="Arial" w:hAnsi="Arial" w:cs="Arial"/>
        </w:rPr>
        <w:t>Peden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Voice Vote: All in Favor </w:t>
      </w:r>
    </w:p>
    <w:p w14:paraId="1CE2DCF5" w14:textId="77777777" w:rsidR="00CB19DC" w:rsidRDefault="00CB19DC" w:rsidP="00CB19DC">
      <w:pPr>
        <w:spacing w:after="0"/>
        <w:rPr>
          <w:rFonts w:ascii="Arial" w:hAnsi="Arial" w:cs="Arial"/>
        </w:rPr>
      </w:pPr>
    </w:p>
    <w:p w14:paraId="46435B20" w14:textId="77777777" w:rsidR="00CB19DC" w:rsidRDefault="00CB19DC" w:rsidP="00CB19DC">
      <w:pPr>
        <w:spacing w:after="0"/>
        <w:rPr>
          <w:rFonts w:ascii="Arial Black" w:hAnsi="Arial Black" w:cs="Arial"/>
        </w:rPr>
      </w:pPr>
    </w:p>
    <w:p w14:paraId="210BB657" w14:textId="77777777" w:rsidR="00CB19DC" w:rsidRDefault="00CB19DC" w:rsidP="00CB19DC">
      <w:pPr>
        <w:spacing w:after="0"/>
        <w:rPr>
          <w:rFonts w:ascii="Arial Black" w:hAnsi="Arial Black" w:cs="Arial"/>
        </w:rPr>
      </w:pPr>
      <w:r>
        <w:rPr>
          <w:rFonts w:ascii="Arial Black" w:hAnsi="Arial Black" w:cs="Arial"/>
        </w:rPr>
        <w:t>Correspondence:</w:t>
      </w:r>
      <w:r>
        <w:rPr>
          <w:rFonts w:ascii="Arial" w:hAnsi="Arial" w:cs="Arial"/>
        </w:rPr>
        <w:t xml:space="preserve"> Township Calendar Update</w:t>
      </w:r>
    </w:p>
    <w:p w14:paraId="595EE7AB" w14:textId="77777777" w:rsidR="00CB19DC" w:rsidRDefault="00CB19DC" w:rsidP="00CB19DC">
      <w:pPr>
        <w:spacing w:after="0"/>
        <w:rPr>
          <w:rFonts w:ascii="Arial Black" w:hAnsi="Arial Black" w:cs="Arial"/>
        </w:rPr>
      </w:pPr>
    </w:p>
    <w:p w14:paraId="28EA7093" w14:textId="77777777" w:rsidR="00CB19DC" w:rsidRDefault="00CB19DC" w:rsidP="00CB19DC">
      <w:pPr>
        <w:spacing w:after="0"/>
        <w:rPr>
          <w:rFonts w:ascii="Arial Black" w:hAnsi="Arial Black" w:cs="Arial"/>
        </w:rPr>
      </w:pPr>
    </w:p>
    <w:p w14:paraId="44ED8EFE" w14:textId="77777777" w:rsidR="00CB19DC" w:rsidRDefault="00CB19DC" w:rsidP="00CB19DC">
      <w:pPr>
        <w:spacing w:after="0"/>
        <w:rPr>
          <w:rFonts w:ascii="Arial Black" w:hAnsi="Arial Black" w:cs="Arial"/>
        </w:rPr>
      </w:pPr>
      <w:r>
        <w:rPr>
          <w:rFonts w:ascii="Arial Black" w:hAnsi="Arial Black" w:cs="Arial"/>
        </w:rPr>
        <w:t>ADJOURN:   8:32pm</w:t>
      </w:r>
    </w:p>
    <w:p w14:paraId="68938D13" w14:textId="77777777" w:rsidR="00CB19DC" w:rsidRDefault="00CB19DC" w:rsidP="00CB19DC">
      <w:pPr>
        <w:spacing w:after="0"/>
        <w:rPr>
          <w:rFonts w:ascii="Arial" w:hAnsi="Arial" w:cs="Arial"/>
        </w:rPr>
      </w:pPr>
      <w:r>
        <w:rPr>
          <w:rFonts w:ascii="Arial" w:hAnsi="Arial" w:cs="Arial"/>
        </w:rPr>
        <w:t xml:space="preserve">Motion by Don </w:t>
      </w:r>
      <w:proofErr w:type="spellStart"/>
      <w:r>
        <w:rPr>
          <w:rFonts w:ascii="Arial" w:hAnsi="Arial" w:cs="Arial"/>
        </w:rPr>
        <w:t>Baiers</w:t>
      </w:r>
      <w:proofErr w:type="spellEnd"/>
      <w:r>
        <w:rPr>
          <w:rFonts w:ascii="Arial" w:hAnsi="Arial" w:cs="Arial"/>
        </w:rPr>
        <w:t xml:space="preserve"> / Scott </w:t>
      </w:r>
      <w:proofErr w:type="spellStart"/>
      <w:r>
        <w:rPr>
          <w:rFonts w:ascii="Arial" w:hAnsi="Arial" w:cs="Arial"/>
        </w:rPr>
        <w:t>Bluschke</w:t>
      </w:r>
      <w:proofErr w:type="spellEnd"/>
    </w:p>
    <w:p w14:paraId="7F97F3D4" w14:textId="77777777" w:rsidR="00CB19DC" w:rsidRDefault="00CB19DC" w:rsidP="00CB19DC">
      <w:pPr>
        <w:spacing w:after="0"/>
        <w:rPr>
          <w:rFonts w:ascii="Arial" w:hAnsi="Arial" w:cs="Arial"/>
        </w:rPr>
      </w:pPr>
      <w:r>
        <w:rPr>
          <w:rFonts w:ascii="Arial" w:hAnsi="Arial" w:cs="Arial"/>
        </w:rPr>
        <w:t>Voice vote: All in Favor</w:t>
      </w:r>
    </w:p>
    <w:p w14:paraId="03721BBB" w14:textId="77777777" w:rsidR="00CB19DC" w:rsidRDefault="00CB19DC" w:rsidP="00CB19DC">
      <w:pPr>
        <w:rPr>
          <w:rFonts w:ascii="Arial" w:hAnsi="Arial" w:cs="Arial"/>
        </w:rPr>
      </w:pPr>
    </w:p>
    <w:p w14:paraId="4B9E9765" w14:textId="77777777" w:rsidR="00CB19DC" w:rsidRDefault="00CB19DC" w:rsidP="00CB19DC">
      <w:pPr>
        <w:rPr>
          <w:rFonts w:ascii="Arial" w:hAnsi="Arial" w:cs="Arial"/>
        </w:rPr>
      </w:pPr>
    </w:p>
    <w:p w14:paraId="1E22DBF4" w14:textId="77777777" w:rsidR="00CB19DC" w:rsidRDefault="00CB19DC" w:rsidP="00CB19DC">
      <w:pPr>
        <w:rPr>
          <w:rFonts w:ascii="Arial" w:hAnsi="Arial" w:cs="Arial"/>
        </w:rPr>
      </w:pPr>
      <w:r>
        <w:rPr>
          <w:rFonts w:ascii="Arial" w:hAnsi="Arial" w:cs="Arial"/>
        </w:rPr>
        <w:t>Respectfully,</w:t>
      </w:r>
    </w:p>
    <w:p w14:paraId="3A5CE673" w14:textId="77777777" w:rsidR="00CB19DC" w:rsidRDefault="00CB19DC" w:rsidP="00CB19DC">
      <w:pPr>
        <w:rPr>
          <w:rFonts w:ascii="Arial" w:hAnsi="Arial" w:cs="Arial"/>
        </w:rPr>
      </w:pPr>
    </w:p>
    <w:p w14:paraId="19019635" w14:textId="77777777" w:rsidR="00CB19DC" w:rsidRDefault="00CB19DC" w:rsidP="00CB19DC">
      <w:pPr>
        <w:rPr>
          <w:rFonts w:ascii="Arial" w:hAnsi="Arial" w:cs="Arial"/>
        </w:rPr>
      </w:pPr>
    </w:p>
    <w:p w14:paraId="6CEC2D38" w14:textId="77777777" w:rsidR="00CB19DC" w:rsidRDefault="00CB19DC" w:rsidP="00CB19DC">
      <w:r>
        <w:rPr>
          <w:rFonts w:ascii="Arial" w:hAnsi="Arial" w:cs="Arial"/>
        </w:rPr>
        <w:t>Secretary, Melissa Morlock</w:t>
      </w:r>
    </w:p>
    <w:p w14:paraId="4185E8B5" w14:textId="77777777" w:rsidR="007444F1" w:rsidRPr="007444F1" w:rsidRDefault="007444F1" w:rsidP="007444F1">
      <w:pPr>
        <w:tabs>
          <w:tab w:val="left" w:pos="720"/>
        </w:tabs>
        <w:autoSpaceDE w:val="0"/>
        <w:autoSpaceDN w:val="0"/>
        <w:spacing w:after="0" w:line="240" w:lineRule="auto"/>
        <w:rPr>
          <w:rFonts w:ascii="Arial" w:eastAsia="Times New Roman" w:hAnsi="Arial" w:cs="Arial"/>
          <w:b/>
          <w:bCs/>
          <w:u w:val="thick"/>
        </w:rPr>
      </w:pPr>
      <w:r w:rsidRPr="007444F1">
        <w:rPr>
          <w:rFonts w:ascii="Arial" w:eastAsia="Times New Roman" w:hAnsi="Arial" w:cs="Arial"/>
          <w:b/>
          <w:bCs/>
          <w:u w:val="thick"/>
        </w:rPr>
        <w:lastRenderedPageBreak/>
        <w:t>SECTION 5.12 – SCHEDULE OF DISTRICT REGULATIONS</w:t>
      </w:r>
    </w:p>
    <w:p w14:paraId="493D3F45" w14:textId="77777777" w:rsidR="007444F1" w:rsidRPr="007444F1" w:rsidRDefault="007444F1" w:rsidP="007444F1">
      <w:pPr>
        <w:tabs>
          <w:tab w:val="left" w:pos="720"/>
        </w:tabs>
        <w:autoSpaceDE w:val="0"/>
        <w:autoSpaceDN w:val="0"/>
        <w:spacing w:after="0" w:line="240" w:lineRule="auto"/>
        <w:rPr>
          <w:rFonts w:ascii="Arial" w:eastAsia="Times New Roman" w:hAnsi="Arial" w:cs="Arial"/>
          <w:b/>
          <w:bCs/>
          <w:color w:val="FF0000"/>
        </w:rPr>
      </w:pPr>
    </w:p>
    <w:p w14:paraId="4DB119E6" w14:textId="77777777" w:rsidR="007444F1" w:rsidRPr="007444F1" w:rsidRDefault="007444F1" w:rsidP="007444F1">
      <w:pPr>
        <w:tabs>
          <w:tab w:val="left" w:pos="720"/>
        </w:tabs>
        <w:autoSpaceDE w:val="0"/>
        <w:autoSpaceDN w:val="0"/>
        <w:spacing w:after="0" w:line="240" w:lineRule="auto"/>
        <w:rPr>
          <w:rFonts w:ascii="Arial" w:eastAsia="Times New Roman" w:hAnsi="Arial" w:cs="Arial"/>
          <w:b/>
          <w:bCs/>
          <w:u w:val="single"/>
        </w:rPr>
      </w:pPr>
      <w:r w:rsidRPr="007444F1">
        <w:rPr>
          <w:rFonts w:ascii="Arial" w:eastAsia="Times New Roman" w:hAnsi="Arial" w:cs="Arial"/>
          <w:b/>
          <w:bCs/>
        </w:rPr>
        <w:t>A.</w:t>
      </w:r>
      <w:r w:rsidRPr="007444F1">
        <w:rPr>
          <w:rFonts w:ascii="Arial" w:eastAsia="Times New Roman" w:hAnsi="Arial" w:cs="Arial"/>
          <w:b/>
          <w:bCs/>
        </w:rPr>
        <w:tab/>
      </w:r>
      <w:r w:rsidRPr="007444F1">
        <w:rPr>
          <w:rFonts w:ascii="Arial" w:eastAsia="Times New Roman" w:hAnsi="Arial" w:cs="Arial"/>
          <w:b/>
          <w:bCs/>
          <w:u w:val="single"/>
        </w:rPr>
        <w:t>Additional regulations for Agriculture District (AG)</w:t>
      </w:r>
    </w:p>
    <w:p w14:paraId="1E3B729C" w14:textId="77777777" w:rsidR="007444F1" w:rsidRPr="007444F1" w:rsidRDefault="007444F1" w:rsidP="007444F1">
      <w:pPr>
        <w:tabs>
          <w:tab w:val="left" w:pos="720"/>
        </w:tabs>
        <w:autoSpaceDE w:val="0"/>
        <w:autoSpaceDN w:val="0"/>
        <w:spacing w:after="0" w:line="240" w:lineRule="auto"/>
        <w:ind w:left="720"/>
        <w:jc w:val="center"/>
        <w:rPr>
          <w:rFonts w:ascii="Arial" w:eastAsia="Times New Roman" w:hAnsi="Arial" w:cs="Arial"/>
          <w:b/>
          <w:bCs/>
          <w:u w:val="single"/>
        </w:rPr>
      </w:pPr>
    </w:p>
    <w:p w14:paraId="69A88D48" w14:textId="77777777" w:rsidR="007444F1" w:rsidRPr="007444F1" w:rsidRDefault="007444F1" w:rsidP="007444F1">
      <w:pPr>
        <w:numPr>
          <w:ilvl w:val="0"/>
          <w:numId w:val="1"/>
        </w:numPr>
        <w:spacing w:after="0" w:line="240" w:lineRule="auto"/>
        <w:jc w:val="both"/>
        <w:rPr>
          <w:rFonts w:ascii="Arial" w:eastAsia="Times New Roman" w:hAnsi="Arial" w:cs="Arial"/>
          <w:bCs/>
        </w:rPr>
      </w:pPr>
      <w:r w:rsidRPr="007444F1">
        <w:rPr>
          <w:rFonts w:ascii="Arial" w:eastAsia="Times New Roman" w:hAnsi="Arial" w:cs="Arial"/>
          <w:bCs/>
        </w:rPr>
        <w:t xml:space="preserve">One lot of at least </w:t>
      </w:r>
      <w:r w:rsidRPr="007444F1">
        <w:rPr>
          <w:rFonts w:ascii="Arial" w:eastAsia="Times New Roman" w:hAnsi="Arial" w:cs="Arial"/>
        </w:rPr>
        <w:t xml:space="preserve">two (2) </w:t>
      </w:r>
      <w:r w:rsidRPr="007444F1">
        <w:rPr>
          <w:rFonts w:ascii="Arial" w:eastAsia="Times New Roman" w:hAnsi="Arial" w:cs="Arial"/>
          <w:bCs/>
        </w:rPr>
        <w:t xml:space="preserve">acres with a minimum of one hundred and fifty (150) foot width at the road may be split from an existing lot of record existing at the effective date of adoption the Bainbridge Township Zoning Ordinance, (August 26, 2002) or any subsequent amendments thereto, as long as the remaining lot is </w:t>
      </w:r>
      <w:r w:rsidRPr="007444F1">
        <w:rPr>
          <w:rFonts w:ascii="Arial" w:eastAsia="Times New Roman" w:hAnsi="Arial" w:cs="Arial"/>
        </w:rPr>
        <w:t xml:space="preserve">a minimum of five (5) </w:t>
      </w:r>
      <w:r w:rsidRPr="007444F1">
        <w:rPr>
          <w:rFonts w:ascii="Arial" w:eastAsia="Times New Roman" w:hAnsi="Arial" w:cs="Arial"/>
          <w:bCs/>
        </w:rPr>
        <w:t>acres or more with (</w:t>
      </w:r>
      <w:r w:rsidRPr="007444F1">
        <w:rPr>
          <w:rFonts w:ascii="Arial" w:eastAsia="Times New Roman" w:hAnsi="Arial" w:cs="Arial"/>
        </w:rPr>
        <w:t xml:space="preserve">235) two </w:t>
      </w:r>
      <w:r w:rsidRPr="007444F1">
        <w:rPr>
          <w:rFonts w:ascii="Arial" w:eastAsia="Times New Roman" w:hAnsi="Arial" w:cs="Arial"/>
          <w:bCs/>
        </w:rPr>
        <w:t>hundred thirty-five feet frontage. All other lots split from an existing lot of record must follow the five</w:t>
      </w:r>
      <w:r w:rsidRPr="007444F1">
        <w:rPr>
          <w:rFonts w:ascii="Arial" w:eastAsia="Times New Roman" w:hAnsi="Arial" w:cs="Arial"/>
        </w:rPr>
        <w:t xml:space="preserve"> </w:t>
      </w:r>
      <w:r w:rsidRPr="007444F1">
        <w:rPr>
          <w:rFonts w:ascii="Arial" w:eastAsia="Times New Roman" w:hAnsi="Arial" w:cs="Arial"/>
          <w:bCs/>
        </w:rPr>
        <w:t>acre (5) minimum lot size and frontage.</w:t>
      </w:r>
    </w:p>
    <w:p w14:paraId="0240EF5B" w14:textId="77777777" w:rsidR="007444F1" w:rsidRPr="007444F1" w:rsidRDefault="007444F1" w:rsidP="007444F1">
      <w:pPr>
        <w:autoSpaceDE w:val="0"/>
        <w:autoSpaceDN w:val="0"/>
        <w:spacing w:after="0" w:line="240" w:lineRule="auto"/>
        <w:jc w:val="both"/>
        <w:rPr>
          <w:rFonts w:ascii="Arial" w:eastAsia="Times New Roman" w:hAnsi="Arial" w:cs="Arial"/>
          <w:bCs/>
        </w:rPr>
      </w:pPr>
    </w:p>
    <w:p w14:paraId="102B34A1" w14:textId="77777777" w:rsidR="007444F1" w:rsidRPr="007444F1" w:rsidRDefault="007444F1" w:rsidP="007444F1">
      <w:pPr>
        <w:numPr>
          <w:ilvl w:val="0"/>
          <w:numId w:val="1"/>
        </w:numPr>
        <w:spacing w:after="0" w:line="240" w:lineRule="auto"/>
        <w:jc w:val="both"/>
        <w:rPr>
          <w:rFonts w:ascii="Arial" w:eastAsia="Times New Roman" w:hAnsi="Arial" w:cs="Arial"/>
          <w:bCs/>
        </w:rPr>
      </w:pPr>
      <w:r w:rsidRPr="007444F1">
        <w:rPr>
          <w:rFonts w:ascii="Arial" w:eastAsia="Times New Roman" w:hAnsi="Arial" w:cs="Arial"/>
          <w:bCs/>
        </w:rPr>
        <w:t>The height of a sign or building shall not exceed fifty (50) percent of the horizontal distance to the nearest residential district boundary.</w:t>
      </w:r>
    </w:p>
    <w:p w14:paraId="648EAB4D" w14:textId="77777777" w:rsidR="007444F1" w:rsidRPr="007444F1" w:rsidRDefault="007444F1" w:rsidP="007444F1">
      <w:pPr>
        <w:autoSpaceDE w:val="0"/>
        <w:autoSpaceDN w:val="0"/>
        <w:spacing w:after="0" w:line="240" w:lineRule="auto"/>
        <w:jc w:val="both"/>
        <w:rPr>
          <w:rFonts w:ascii="Arial" w:eastAsia="Times New Roman" w:hAnsi="Arial" w:cs="Arial"/>
          <w:bCs/>
        </w:rPr>
      </w:pPr>
    </w:p>
    <w:p w14:paraId="504E9D43" w14:textId="77777777" w:rsidR="007444F1" w:rsidRPr="007444F1" w:rsidRDefault="007444F1" w:rsidP="007444F1">
      <w:pPr>
        <w:numPr>
          <w:ilvl w:val="0"/>
          <w:numId w:val="1"/>
        </w:numPr>
        <w:spacing w:after="0" w:line="240" w:lineRule="auto"/>
        <w:jc w:val="both"/>
        <w:rPr>
          <w:rFonts w:ascii="Arial" w:eastAsia="Times New Roman" w:hAnsi="Arial" w:cs="Arial"/>
          <w:bCs/>
        </w:rPr>
      </w:pPr>
      <w:r w:rsidRPr="007444F1">
        <w:rPr>
          <w:rFonts w:ascii="Arial" w:eastAsia="Times New Roman" w:hAnsi="Arial" w:cs="Arial"/>
          <w:bCs/>
        </w:rPr>
        <w:t>All lots except those in platted subdivisions and Planned Unit/Cluster Developments shall meet all requirements of this Ordinance and shall in addition have frontage on a road equal to the minimum width in feet as provided herein.</w:t>
      </w:r>
    </w:p>
    <w:p w14:paraId="72F3E994" w14:textId="77777777" w:rsidR="007444F1" w:rsidRPr="007444F1" w:rsidRDefault="007444F1" w:rsidP="007444F1">
      <w:pPr>
        <w:autoSpaceDE w:val="0"/>
        <w:autoSpaceDN w:val="0"/>
        <w:spacing w:after="0" w:line="240" w:lineRule="auto"/>
        <w:jc w:val="both"/>
        <w:rPr>
          <w:rFonts w:ascii="Arial" w:eastAsia="Times New Roman" w:hAnsi="Arial" w:cs="Arial"/>
          <w:bCs/>
        </w:rPr>
      </w:pPr>
    </w:p>
    <w:p w14:paraId="1254D598" w14:textId="77777777" w:rsidR="007444F1" w:rsidRPr="007444F1" w:rsidRDefault="007444F1" w:rsidP="007444F1">
      <w:pPr>
        <w:numPr>
          <w:ilvl w:val="0"/>
          <w:numId w:val="1"/>
        </w:numPr>
        <w:spacing w:after="0" w:line="240" w:lineRule="auto"/>
        <w:jc w:val="both"/>
        <w:rPr>
          <w:rFonts w:ascii="Arial" w:eastAsia="Times New Roman" w:hAnsi="Arial" w:cs="Arial"/>
          <w:bCs/>
        </w:rPr>
      </w:pPr>
      <w:r w:rsidRPr="007444F1">
        <w:rPr>
          <w:rFonts w:ascii="Arial" w:eastAsia="Times New Roman" w:hAnsi="Arial" w:cs="Arial"/>
          <w:bCs/>
        </w:rPr>
        <w:t>Building or structure for the use of seasonal farm labor, shall be located a minimum of fifty (50) feet from the right-of-way line of a public road or any abutting residential district.</w:t>
      </w:r>
    </w:p>
    <w:p w14:paraId="5B92E163" w14:textId="77777777" w:rsidR="007444F1" w:rsidRPr="007444F1" w:rsidRDefault="007444F1" w:rsidP="007444F1">
      <w:pPr>
        <w:spacing w:after="0" w:line="240" w:lineRule="auto"/>
        <w:ind w:left="720"/>
        <w:contextualSpacing/>
        <w:rPr>
          <w:rFonts w:ascii="Arial" w:eastAsia="Times New Roman" w:hAnsi="Arial" w:cs="Arial"/>
          <w:b/>
        </w:rPr>
      </w:pPr>
    </w:p>
    <w:p w14:paraId="2CDD8382" w14:textId="77777777" w:rsidR="007444F1" w:rsidRPr="007444F1" w:rsidRDefault="007444F1" w:rsidP="007444F1">
      <w:pPr>
        <w:numPr>
          <w:ilvl w:val="0"/>
          <w:numId w:val="1"/>
        </w:numPr>
        <w:spacing w:after="0" w:line="240" w:lineRule="auto"/>
        <w:jc w:val="both"/>
        <w:rPr>
          <w:rFonts w:ascii="Arial" w:eastAsia="Times New Roman" w:hAnsi="Arial" w:cs="Arial"/>
          <w:bCs/>
        </w:rPr>
      </w:pPr>
      <w:r w:rsidRPr="007444F1">
        <w:rPr>
          <w:rFonts w:ascii="Arial" w:eastAsia="Times New Roman" w:hAnsi="Arial" w:cs="Arial"/>
          <w:bCs/>
          <w:color w:val="FF0000"/>
        </w:rPr>
        <w:t xml:space="preserve">An </w:t>
      </w:r>
      <w:proofErr w:type="spellStart"/>
      <w:r w:rsidRPr="007444F1">
        <w:rPr>
          <w:rFonts w:ascii="Arial" w:eastAsia="Times New Roman" w:hAnsi="Arial" w:cs="Arial"/>
          <w:bCs/>
          <w:color w:val="FF0000"/>
        </w:rPr>
        <w:t>unplatted</w:t>
      </w:r>
      <w:proofErr w:type="spellEnd"/>
      <w:r w:rsidRPr="007444F1">
        <w:rPr>
          <w:rFonts w:ascii="Arial" w:eastAsia="Times New Roman" w:hAnsi="Arial" w:cs="Arial"/>
          <w:bCs/>
          <w:color w:val="FF0000"/>
        </w:rPr>
        <w:t xml:space="preserve"> right-of-way (shadow drive) with a minimum of </w:t>
      </w:r>
      <w:proofErr w:type="gramStart"/>
      <w:r w:rsidRPr="007444F1">
        <w:rPr>
          <w:rFonts w:ascii="Arial" w:eastAsia="Times New Roman" w:hAnsi="Arial" w:cs="Arial"/>
          <w:bCs/>
          <w:color w:val="FF0000"/>
        </w:rPr>
        <w:t>sixty six</w:t>
      </w:r>
      <w:proofErr w:type="gramEnd"/>
      <w:r w:rsidRPr="007444F1">
        <w:rPr>
          <w:rFonts w:ascii="Arial" w:eastAsia="Times New Roman" w:hAnsi="Arial" w:cs="Arial"/>
          <w:bCs/>
          <w:color w:val="FF0000"/>
        </w:rPr>
        <w:t xml:space="preserve"> (66’) foot in width would be permitted for only one single-family home, on one individual parcel, subject to the minimum lot size, in accordance with Article XVIII (18), which complies with the requirements of this Ordinance and is recorded with the Register of Deeds as an easement over the parcel. Final site-plan approval by the Planning Commission is required prior to any building permit being issued.</w:t>
      </w:r>
    </w:p>
    <w:p w14:paraId="490AE552" w14:textId="77777777" w:rsidR="007444F1" w:rsidRPr="007444F1" w:rsidRDefault="007444F1" w:rsidP="007444F1">
      <w:pPr>
        <w:autoSpaceDE w:val="0"/>
        <w:autoSpaceDN w:val="0"/>
        <w:spacing w:after="0" w:line="240" w:lineRule="auto"/>
        <w:jc w:val="both"/>
        <w:rPr>
          <w:rFonts w:ascii="Arial" w:eastAsia="Times New Roman" w:hAnsi="Arial" w:cs="Arial"/>
          <w:bCs/>
          <w:color w:val="0000FF"/>
        </w:rPr>
      </w:pPr>
    </w:p>
    <w:p w14:paraId="420C657D" w14:textId="77777777" w:rsidR="007444F1" w:rsidRPr="007444F1" w:rsidRDefault="007444F1" w:rsidP="007444F1">
      <w:pPr>
        <w:spacing w:line="259" w:lineRule="auto"/>
      </w:pPr>
    </w:p>
    <w:p w14:paraId="709E390F" w14:textId="77777777" w:rsidR="007444F1" w:rsidRPr="007444F1" w:rsidRDefault="007444F1" w:rsidP="007444F1">
      <w:pPr>
        <w:spacing w:line="259" w:lineRule="auto"/>
      </w:pPr>
    </w:p>
    <w:p w14:paraId="00FFEDB0" w14:textId="77777777" w:rsidR="007444F1" w:rsidRPr="007444F1" w:rsidRDefault="007444F1" w:rsidP="007444F1">
      <w:pPr>
        <w:spacing w:line="259" w:lineRule="auto"/>
      </w:pPr>
    </w:p>
    <w:p w14:paraId="754E2884" w14:textId="77777777" w:rsidR="007444F1" w:rsidRPr="007444F1" w:rsidRDefault="007444F1" w:rsidP="007444F1">
      <w:pPr>
        <w:spacing w:line="259" w:lineRule="auto"/>
      </w:pPr>
    </w:p>
    <w:p w14:paraId="527536E8" w14:textId="77777777" w:rsidR="007444F1" w:rsidRPr="007444F1" w:rsidRDefault="007444F1" w:rsidP="007444F1">
      <w:pPr>
        <w:spacing w:line="259" w:lineRule="auto"/>
      </w:pPr>
    </w:p>
    <w:p w14:paraId="75C83752" w14:textId="77777777" w:rsidR="007444F1" w:rsidRPr="007444F1" w:rsidRDefault="007444F1" w:rsidP="007444F1">
      <w:pPr>
        <w:spacing w:line="259" w:lineRule="auto"/>
      </w:pPr>
    </w:p>
    <w:p w14:paraId="1CFF4B37" w14:textId="77777777" w:rsidR="007444F1" w:rsidRPr="007444F1" w:rsidRDefault="007444F1" w:rsidP="007444F1">
      <w:pPr>
        <w:spacing w:line="259" w:lineRule="auto"/>
      </w:pPr>
    </w:p>
    <w:p w14:paraId="08F52B5D" w14:textId="77777777" w:rsidR="007444F1" w:rsidRPr="007444F1" w:rsidRDefault="007444F1" w:rsidP="007444F1">
      <w:pPr>
        <w:spacing w:line="259" w:lineRule="auto"/>
      </w:pPr>
    </w:p>
    <w:p w14:paraId="408D52F8" w14:textId="77777777" w:rsidR="007444F1" w:rsidRPr="007444F1" w:rsidRDefault="007444F1" w:rsidP="007444F1">
      <w:pPr>
        <w:spacing w:line="259" w:lineRule="auto"/>
      </w:pPr>
    </w:p>
    <w:p w14:paraId="08B4D92D" w14:textId="77777777" w:rsidR="007444F1" w:rsidRPr="007444F1" w:rsidRDefault="007444F1" w:rsidP="007444F1">
      <w:pPr>
        <w:spacing w:line="259" w:lineRule="auto"/>
      </w:pPr>
    </w:p>
    <w:p w14:paraId="1CFC481A" w14:textId="77777777" w:rsidR="007444F1" w:rsidRPr="007444F1" w:rsidRDefault="007444F1" w:rsidP="007444F1">
      <w:pPr>
        <w:spacing w:line="259" w:lineRule="auto"/>
      </w:pPr>
    </w:p>
    <w:p w14:paraId="1566BC21" w14:textId="77777777" w:rsidR="007444F1" w:rsidRPr="007444F1" w:rsidRDefault="007444F1" w:rsidP="007444F1">
      <w:pPr>
        <w:spacing w:line="259" w:lineRule="auto"/>
      </w:pPr>
    </w:p>
    <w:p w14:paraId="214BF7AF" w14:textId="77777777" w:rsidR="007444F1" w:rsidRPr="007444F1" w:rsidRDefault="007444F1" w:rsidP="007444F1">
      <w:pPr>
        <w:tabs>
          <w:tab w:val="left" w:pos="720"/>
        </w:tabs>
        <w:autoSpaceDE w:val="0"/>
        <w:autoSpaceDN w:val="0"/>
        <w:spacing w:after="0" w:line="240" w:lineRule="auto"/>
        <w:jc w:val="center"/>
        <w:rPr>
          <w:rFonts w:ascii="Arial" w:eastAsia="Times New Roman" w:hAnsi="Arial" w:cs="Arial"/>
          <w:b/>
          <w:bCs/>
          <w:u w:val="single"/>
        </w:rPr>
      </w:pPr>
    </w:p>
    <w:p w14:paraId="7A69C92A" w14:textId="77777777" w:rsidR="007444F1" w:rsidRPr="007444F1" w:rsidRDefault="007444F1" w:rsidP="007444F1">
      <w:pPr>
        <w:tabs>
          <w:tab w:val="left" w:pos="720"/>
        </w:tabs>
        <w:autoSpaceDE w:val="0"/>
        <w:autoSpaceDN w:val="0"/>
        <w:spacing w:after="0" w:line="240" w:lineRule="auto"/>
        <w:jc w:val="center"/>
        <w:rPr>
          <w:rFonts w:ascii="Arial" w:eastAsia="Times New Roman" w:hAnsi="Arial" w:cs="Arial"/>
          <w:bCs/>
        </w:rPr>
      </w:pPr>
    </w:p>
    <w:p w14:paraId="4757533B" w14:textId="77777777" w:rsidR="007444F1" w:rsidRPr="007444F1" w:rsidRDefault="007444F1" w:rsidP="007444F1">
      <w:pPr>
        <w:tabs>
          <w:tab w:val="left" w:pos="720"/>
        </w:tabs>
        <w:autoSpaceDE w:val="0"/>
        <w:autoSpaceDN w:val="0"/>
        <w:spacing w:after="0" w:line="240" w:lineRule="auto"/>
        <w:jc w:val="center"/>
        <w:rPr>
          <w:rFonts w:ascii="Arial" w:eastAsia="Times New Roman" w:hAnsi="Arial" w:cs="Arial"/>
          <w:bCs/>
        </w:rPr>
      </w:pPr>
    </w:p>
    <w:p w14:paraId="7C20EBC0" w14:textId="77777777" w:rsidR="007444F1" w:rsidRPr="007444F1" w:rsidRDefault="007444F1" w:rsidP="007444F1">
      <w:pPr>
        <w:autoSpaceDE w:val="0"/>
        <w:autoSpaceDN w:val="0"/>
        <w:spacing w:after="0" w:line="240" w:lineRule="auto"/>
        <w:jc w:val="both"/>
        <w:rPr>
          <w:rFonts w:ascii="Arial" w:eastAsia="Times New Roman" w:hAnsi="Arial" w:cs="Arial"/>
          <w:b/>
          <w:bCs/>
        </w:rPr>
      </w:pPr>
      <w:r w:rsidRPr="007444F1">
        <w:rPr>
          <w:rFonts w:ascii="Arial" w:eastAsia="Times New Roman" w:hAnsi="Arial" w:cs="Arial"/>
          <w:b/>
          <w:bCs/>
          <w:u w:val="single"/>
        </w:rPr>
        <w:t>Section 6.14 – Off-Site Roadside Stand</w:t>
      </w:r>
    </w:p>
    <w:p w14:paraId="1601257B" w14:textId="77777777" w:rsidR="007444F1" w:rsidRPr="007444F1" w:rsidRDefault="007444F1" w:rsidP="007444F1">
      <w:pPr>
        <w:autoSpaceDE w:val="0"/>
        <w:autoSpaceDN w:val="0"/>
        <w:spacing w:after="0" w:line="240" w:lineRule="auto"/>
        <w:jc w:val="both"/>
        <w:rPr>
          <w:rFonts w:ascii="Arial" w:eastAsia="Times New Roman" w:hAnsi="Arial" w:cs="Arial"/>
          <w:b/>
          <w:bCs/>
        </w:rPr>
      </w:pPr>
    </w:p>
    <w:p w14:paraId="4507958F" w14:textId="16772170" w:rsidR="007444F1" w:rsidRDefault="007444F1" w:rsidP="00830F72">
      <w:pPr>
        <w:pStyle w:val="ListParagraph"/>
        <w:numPr>
          <w:ilvl w:val="0"/>
          <w:numId w:val="5"/>
        </w:numPr>
        <w:autoSpaceDE w:val="0"/>
        <w:autoSpaceDN w:val="0"/>
        <w:spacing w:after="0" w:line="240" w:lineRule="auto"/>
        <w:jc w:val="both"/>
        <w:rPr>
          <w:rFonts w:ascii="Arial" w:eastAsia="Times New Roman" w:hAnsi="Arial" w:cs="Arial"/>
          <w:bCs/>
        </w:rPr>
      </w:pPr>
      <w:r w:rsidRPr="00830F72">
        <w:rPr>
          <w:rFonts w:ascii="Arial" w:eastAsia="Times New Roman" w:hAnsi="Arial" w:cs="Arial"/>
          <w:bCs/>
        </w:rPr>
        <w:t>Roadside Stands allowed in R-Ag Residential Agricultural, R-1 Single Family Residential, C Commercial, CA Commercial Agricultural, and AG Agricultural</w:t>
      </w:r>
      <w:r w:rsidRPr="00830F72">
        <w:rPr>
          <w:rFonts w:ascii="Arial" w:eastAsia="Times New Roman" w:hAnsi="Arial" w:cs="Arial"/>
          <w:b/>
          <w:bCs/>
        </w:rPr>
        <w:t xml:space="preserve">. </w:t>
      </w:r>
      <w:r w:rsidRPr="00830F72">
        <w:rPr>
          <w:rFonts w:ascii="Arial" w:eastAsia="Times New Roman" w:hAnsi="Arial" w:cs="Arial"/>
          <w:bCs/>
        </w:rPr>
        <w:t>A structure not to exceed 600 square feet, used or intended to be use solely by the householder, owner or tenant of the parcel and is considered part of a farm operation, on which such structure is located for the sale of fresh, seasonal farm products the majority of which are raised or produced on the parcel.</w:t>
      </w:r>
    </w:p>
    <w:p w14:paraId="734A8A3E" w14:textId="77777777" w:rsidR="00830F72" w:rsidRPr="00830F72" w:rsidRDefault="00830F72" w:rsidP="00830F72">
      <w:pPr>
        <w:pStyle w:val="ListParagraph"/>
        <w:autoSpaceDE w:val="0"/>
        <w:autoSpaceDN w:val="0"/>
        <w:spacing w:after="0" w:line="240" w:lineRule="auto"/>
        <w:ind w:left="1080"/>
        <w:jc w:val="both"/>
        <w:rPr>
          <w:rFonts w:ascii="Arial" w:eastAsia="Times New Roman" w:hAnsi="Arial" w:cs="Arial"/>
          <w:bCs/>
        </w:rPr>
      </w:pPr>
    </w:p>
    <w:p w14:paraId="3AA029E4" w14:textId="7F42FEE0" w:rsidR="007444F1" w:rsidRPr="00830F72" w:rsidRDefault="007444F1" w:rsidP="00830F72">
      <w:pPr>
        <w:pStyle w:val="ListParagraph"/>
        <w:numPr>
          <w:ilvl w:val="0"/>
          <w:numId w:val="5"/>
        </w:numPr>
        <w:autoSpaceDE w:val="0"/>
        <w:autoSpaceDN w:val="0"/>
        <w:spacing w:after="0" w:line="240" w:lineRule="auto"/>
        <w:jc w:val="both"/>
        <w:rPr>
          <w:rFonts w:ascii="Arial" w:eastAsia="Times New Roman" w:hAnsi="Arial" w:cs="Arial"/>
          <w:bCs/>
        </w:rPr>
      </w:pPr>
      <w:r w:rsidRPr="00830F72">
        <w:rPr>
          <w:rFonts w:ascii="Arial" w:eastAsia="Times New Roman" w:hAnsi="Arial" w:cs="Arial"/>
          <w:bCs/>
        </w:rPr>
        <w:t xml:space="preserve"> Farm Market allowed by Special Land Use Permit in AG Agricultural and CA Commercial Agricultural</w:t>
      </w:r>
      <w:r w:rsidRPr="00830F72">
        <w:rPr>
          <w:rFonts w:ascii="Arial" w:eastAsia="Times New Roman" w:hAnsi="Arial" w:cs="Arial"/>
          <w:b/>
          <w:color w:val="FF0000"/>
        </w:rPr>
        <w:t>, must have a minimum lot size of two (2) acres.</w:t>
      </w:r>
      <w:r w:rsidRPr="00830F72">
        <w:rPr>
          <w:rFonts w:ascii="Arial" w:eastAsia="Times New Roman" w:hAnsi="Arial" w:cs="Arial"/>
          <w:bCs/>
        </w:rPr>
        <w:t xml:space="preserve">  A “Farm Market” is a place or an area where transactions between a farm market operator and customers take place.  At least fifty percent (50%) of the retail space used to display products offered for sale as a farm market (measured as an average over the farm market’s marketing season or up to a five-year time frame) must be produced on and by the affiliated farm. Farm products may be processed more extensively into a form that adds value and makes them more marketable for direct customer sales in accordance with Michigan laws, and then sold at the affiliated farm market, as long as allowed by local, </w:t>
      </w:r>
      <w:proofErr w:type="gramStart"/>
      <w:r w:rsidRPr="00830F72">
        <w:rPr>
          <w:rFonts w:ascii="Arial" w:eastAsia="Times New Roman" w:hAnsi="Arial" w:cs="Arial"/>
          <w:bCs/>
        </w:rPr>
        <w:t>state</w:t>
      </w:r>
      <w:proofErr w:type="gramEnd"/>
      <w:r w:rsidRPr="00830F72">
        <w:rPr>
          <w:rFonts w:ascii="Arial" w:eastAsia="Times New Roman" w:hAnsi="Arial" w:cs="Arial"/>
          <w:bCs/>
        </w:rPr>
        <w:t xml:space="preserve"> and federal regulations and at least fifty percent (50%) of processed products’ main ‘namesake’ ingredient is produced on and by the affiliated farm.  A farm market may operate seasonally or year-round, where at least fifty percent (50%) of gross sales dollars of products sold are produced on and by the affiliated farm.  Farm markets may include marketing activities and services to attract and entertain customers and facilitate retail trade business transactions, when allowed by applicable local, state, and federal regulations.</w:t>
      </w:r>
    </w:p>
    <w:p w14:paraId="2D73DDFB" w14:textId="77777777" w:rsidR="007444F1" w:rsidRPr="007444F1" w:rsidRDefault="007444F1" w:rsidP="007444F1">
      <w:pPr>
        <w:autoSpaceDE w:val="0"/>
        <w:autoSpaceDN w:val="0"/>
        <w:spacing w:after="0" w:line="240" w:lineRule="auto"/>
        <w:jc w:val="both"/>
        <w:rPr>
          <w:rFonts w:ascii="Arial" w:eastAsia="Times New Roman" w:hAnsi="Arial" w:cs="Arial"/>
          <w:bCs/>
          <w:color w:val="0070C0"/>
        </w:rPr>
      </w:pPr>
    </w:p>
    <w:p w14:paraId="5117C1F8" w14:textId="77777777" w:rsidR="007444F1" w:rsidRPr="007444F1" w:rsidRDefault="007444F1" w:rsidP="007444F1">
      <w:pPr>
        <w:spacing w:after="0" w:line="240" w:lineRule="auto"/>
        <w:rPr>
          <w:rFonts w:ascii="Arial" w:eastAsia="Times New Roman" w:hAnsi="Arial" w:cs="Arial"/>
          <w:b/>
          <w:bCs/>
          <w:color w:val="0070C0"/>
        </w:rPr>
      </w:pPr>
    </w:p>
    <w:p w14:paraId="1779347E" w14:textId="77777777" w:rsidR="007444F1" w:rsidRPr="007444F1" w:rsidRDefault="007444F1" w:rsidP="007444F1">
      <w:pPr>
        <w:spacing w:after="0" w:line="240" w:lineRule="auto"/>
        <w:rPr>
          <w:rFonts w:ascii="Arial" w:eastAsia="Times New Roman" w:hAnsi="Arial" w:cs="Arial"/>
          <w:b/>
          <w:bCs/>
          <w:u w:val="single"/>
        </w:rPr>
      </w:pPr>
    </w:p>
    <w:p w14:paraId="1FDF80BF" w14:textId="77777777" w:rsidR="007444F1" w:rsidRPr="007444F1" w:rsidRDefault="007444F1" w:rsidP="007444F1">
      <w:pPr>
        <w:spacing w:line="259" w:lineRule="auto"/>
      </w:pPr>
    </w:p>
    <w:p w14:paraId="5C5AD0FD" w14:textId="77777777" w:rsidR="007444F1" w:rsidRPr="007444F1" w:rsidRDefault="007444F1" w:rsidP="007444F1">
      <w:pPr>
        <w:spacing w:line="259" w:lineRule="auto"/>
      </w:pPr>
    </w:p>
    <w:p w14:paraId="23105D31" w14:textId="77777777" w:rsidR="007444F1" w:rsidRPr="007444F1" w:rsidRDefault="007444F1" w:rsidP="007444F1">
      <w:pPr>
        <w:spacing w:line="259" w:lineRule="auto"/>
      </w:pPr>
    </w:p>
    <w:p w14:paraId="45D3EE20" w14:textId="77777777" w:rsidR="007444F1" w:rsidRPr="007444F1" w:rsidRDefault="007444F1" w:rsidP="007444F1">
      <w:pPr>
        <w:spacing w:line="259" w:lineRule="auto"/>
      </w:pPr>
    </w:p>
    <w:p w14:paraId="6E632CD8" w14:textId="77777777" w:rsidR="007444F1" w:rsidRPr="007444F1" w:rsidRDefault="007444F1" w:rsidP="007444F1">
      <w:pPr>
        <w:spacing w:line="259" w:lineRule="auto"/>
      </w:pPr>
    </w:p>
    <w:p w14:paraId="6DBC57E5" w14:textId="77777777" w:rsidR="007444F1" w:rsidRPr="007444F1" w:rsidRDefault="007444F1" w:rsidP="007444F1">
      <w:pPr>
        <w:spacing w:line="259" w:lineRule="auto"/>
      </w:pPr>
    </w:p>
    <w:p w14:paraId="6D84EF17" w14:textId="77777777" w:rsidR="007444F1" w:rsidRPr="007444F1" w:rsidRDefault="007444F1" w:rsidP="007444F1">
      <w:pPr>
        <w:spacing w:line="259" w:lineRule="auto"/>
      </w:pPr>
    </w:p>
    <w:p w14:paraId="1FD52BC9" w14:textId="77777777" w:rsidR="007444F1" w:rsidRPr="007444F1" w:rsidRDefault="007444F1" w:rsidP="007444F1">
      <w:pPr>
        <w:spacing w:line="259" w:lineRule="auto"/>
      </w:pPr>
    </w:p>
    <w:p w14:paraId="4FFD7D2F" w14:textId="77777777" w:rsidR="007444F1" w:rsidRPr="007444F1" w:rsidRDefault="007444F1" w:rsidP="007444F1">
      <w:pPr>
        <w:tabs>
          <w:tab w:val="left" w:pos="720"/>
        </w:tabs>
        <w:autoSpaceDE w:val="0"/>
        <w:autoSpaceDN w:val="0"/>
        <w:spacing w:after="0" w:line="240" w:lineRule="auto"/>
        <w:ind w:left="1354" w:hanging="634"/>
        <w:jc w:val="both"/>
        <w:rPr>
          <w:rFonts w:ascii="Arial" w:eastAsia="Times New Roman" w:hAnsi="Arial" w:cs="Arial"/>
          <w:bCs/>
        </w:rPr>
      </w:pPr>
    </w:p>
    <w:p w14:paraId="4AB852A2"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p>
    <w:p w14:paraId="1C46F389"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p>
    <w:p w14:paraId="68F98AB6"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p>
    <w:p w14:paraId="484B4DF2"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p>
    <w:p w14:paraId="0BFA10FD"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p>
    <w:p w14:paraId="136A65BF"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p>
    <w:p w14:paraId="73CE0DD3"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r w:rsidRPr="007444F1">
        <w:rPr>
          <w:rFonts w:ascii="Arial" w:eastAsia="Times New Roman" w:hAnsi="Arial" w:cs="Arial"/>
          <w:b/>
          <w:bCs/>
          <w:u w:val="single"/>
        </w:rPr>
        <w:t>Section 8.02 – General</w:t>
      </w:r>
    </w:p>
    <w:p w14:paraId="42F555C2" w14:textId="77777777" w:rsidR="007444F1" w:rsidRPr="007444F1" w:rsidRDefault="007444F1" w:rsidP="007444F1">
      <w:pPr>
        <w:autoSpaceDE w:val="0"/>
        <w:autoSpaceDN w:val="0"/>
        <w:spacing w:after="0" w:line="240" w:lineRule="auto"/>
        <w:jc w:val="both"/>
        <w:rPr>
          <w:rFonts w:ascii="Arial" w:eastAsia="Times New Roman" w:hAnsi="Arial" w:cs="Arial"/>
          <w:b/>
          <w:bCs/>
          <w:u w:val="single"/>
        </w:rPr>
      </w:pPr>
    </w:p>
    <w:p w14:paraId="58E7C1ED" w14:textId="77777777" w:rsidR="007444F1" w:rsidRPr="007444F1" w:rsidRDefault="007444F1" w:rsidP="007444F1">
      <w:pPr>
        <w:numPr>
          <w:ilvl w:val="0"/>
          <w:numId w:val="3"/>
        </w:numPr>
        <w:spacing w:after="0" w:line="240" w:lineRule="auto"/>
        <w:jc w:val="both"/>
        <w:rPr>
          <w:rFonts w:ascii="Arial" w:eastAsia="Times New Roman" w:hAnsi="Arial" w:cs="Arial"/>
          <w:bCs/>
        </w:rPr>
      </w:pPr>
      <w:r w:rsidRPr="007444F1">
        <w:rPr>
          <w:rFonts w:ascii="Arial" w:eastAsia="Times New Roman" w:hAnsi="Arial" w:cs="Arial"/>
          <w:bCs/>
        </w:rPr>
        <w:t>No person other than members of the family residing on the premises shall be engaged in such occupation unless waived by the Planning Commission as a condition of the Special Land Use Permit.</w:t>
      </w:r>
    </w:p>
    <w:p w14:paraId="4E0781C1" w14:textId="77777777" w:rsidR="007444F1" w:rsidRPr="007444F1" w:rsidRDefault="007444F1" w:rsidP="007444F1">
      <w:pPr>
        <w:autoSpaceDE w:val="0"/>
        <w:autoSpaceDN w:val="0"/>
        <w:spacing w:after="0" w:line="240" w:lineRule="auto"/>
        <w:ind w:left="720"/>
        <w:jc w:val="both"/>
        <w:rPr>
          <w:rFonts w:ascii="Arial" w:eastAsia="Times New Roman" w:hAnsi="Arial" w:cs="Arial"/>
          <w:bCs/>
        </w:rPr>
      </w:pPr>
    </w:p>
    <w:p w14:paraId="1109AF18" w14:textId="77777777" w:rsidR="007444F1" w:rsidRPr="007444F1" w:rsidRDefault="007444F1" w:rsidP="007444F1">
      <w:pPr>
        <w:numPr>
          <w:ilvl w:val="0"/>
          <w:numId w:val="3"/>
        </w:numPr>
        <w:spacing w:after="0" w:line="240" w:lineRule="auto"/>
        <w:jc w:val="both"/>
        <w:rPr>
          <w:rFonts w:ascii="Arial" w:eastAsia="Times New Roman" w:hAnsi="Arial" w:cs="Arial"/>
          <w:bCs/>
        </w:rPr>
      </w:pPr>
      <w:r w:rsidRPr="007444F1">
        <w:rPr>
          <w:rFonts w:ascii="Arial" w:eastAsia="Times New Roman" w:hAnsi="Arial" w:cs="Arial"/>
          <w:bCs/>
        </w:rPr>
        <w:t xml:space="preserve">The use of the dwelling unit, for the Home Occupation shall be clearly incidental and subordinate to its use for residential purpose by its occupants, and not more than </w:t>
      </w:r>
      <w:r w:rsidRPr="007444F1">
        <w:rPr>
          <w:rFonts w:ascii="Arial" w:eastAsia="Times New Roman" w:hAnsi="Arial" w:cs="Arial"/>
          <w:bCs/>
          <w:strike/>
        </w:rPr>
        <w:t>twenty-five (25)</w:t>
      </w:r>
      <w:r w:rsidRPr="007444F1">
        <w:rPr>
          <w:rFonts w:ascii="Arial" w:eastAsia="Times New Roman" w:hAnsi="Arial" w:cs="Arial"/>
          <w:bCs/>
        </w:rPr>
        <w:t xml:space="preserve"> </w:t>
      </w:r>
      <w:r w:rsidRPr="007444F1">
        <w:rPr>
          <w:rFonts w:ascii="Arial" w:eastAsia="Times New Roman" w:hAnsi="Arial" w:cs="Arial"/>
          <w:bCs/>
          <w:color w:val="FF0000"/>
        </w:rPr>
        <w:t>thirty (30)</w:t>
      </w:r>
      <w:r w:rsidRPr="007444F1">
        <w:rPr>
          <w:rFonts w:ascii="Arial" w:eastAsia="Times New Roman" w:hAnsi="Arial" w:cs="Arial"/>
          <w:bCs/>
        </w:rPr>
        <w:t xml:space="preserve"> percent of the </w:t>
      </w:r>
      <w:r w:rsidRPr="007444F1">
        <w:rPr>
          <w:rFonts w:ascii="Arial" w:eastAsia="Times New Roman" w:hAnsi="Arial" w:cs="Arial"/>
          <w:bCs/>
          <w:strike/>
        </w:rPr>
        <w:t xml:space="preserve">floor </w:t>
      </w:r>
      <w:r w:rsidRPr="007444F1">
        <w:rPr>
          <w:rFonts w:ascii="Arial" w:eastAsia="Times New Roman" w:hAnsi="Arial" w:cs="Arial"/>
          <w:b/>
          <w:color w:val="FF0000"/>
        </w:rPr>
        <w:t xml:space="preserve">living </w:t>
      </w:r>
      <w:r w:rsidRPr="007444F1">
        <w:rPr>
          <w:rFonts w:ascii="Arial" w:eastAsia="Times New Roman" w:hAnsi="Arial" w:cs="Arial"/>
          <w:bCs/>
        </w:rPr>
        <w:t>area</w:t>
      </w:r>
      <w:r w:rsidRPr="007444F1">
        <w:rPr>
          <w:rFonts w:ascii="Arial" w:eastAsia="Times New Roman" w:hAnsi="Arial" w:cs="Arial"/>
          <w:b/>
          <w:color w:val="FF0000"/>
        </w:rPr>
        <w:t xml:space="preserve"> according to current assessment </w:t>
      </w:r>
      <w:proofErr w:type="gramStart"/>
      <w:r w:rsidRPr="007444F1">
        <w:rPr>
          <w:rFonts w:ascii="Arial" w:eastAsia="Times New Roman" w:hAnsi="Arial" w:cs="Arial"/>
          <w:b/>
          <w:color w:val="FF0000"/>
        </w:rPr>
        <w:t>records</w:t>
      </w:r>
      <w:r w:rsidRPr="007444F1">
        <w:rPr>
          <w:rFonts w:ascii="Arial" w:eastAsia="Times New Roman" w:hAnsi="Arial" w:cs="Arial"/>
          <w:bCs/>
          <w:color w:val="FF0000"/>
        </w:rPr>
        <w:t xml:space="preserve"> </w:t>
      </w:r>
      <w:r w:rsidRPr="007444F1">
        <w:rPr>
          <w:rFonts w:ascii="Arial" w:eastAsia="Times New Roman" w:hAnsi="Arial" w:cs="Arial"/>
          <w:bCs/>
        </w:rPr>
        <w:t xml:space="preserve"> of</w:t>
      </w:r>
      <w:proofErr w:type="gramEnd"/>
      <w:r w:rsidRPr="007444F1">
        <w:rPr>
          <w:rFonts w:ascii="Arial" w:eastAsia="Times New Roman" w:hAnsi="Arial" w:cs="Arial"/>
          <w:bCs/>
        </w:rPr>
        <w:t xml:space="preserve"> the dwelling unit shall be used in the conduct of the Home Occupation.  </w:t>
      </w:r>
    </w:p>
    <w:p w14:paraId="3B8EE75D" w14:textId="77777777" w:rsidR="007444F1" w:rsidRPr="007444F1" w:rsidRDefault="007444F1" w:rsidP="007444F1">
      <w:pPr>
        <w:autoSpaceDE w:val="0"/>
        <w:autoSpaceDN w:val="0"/>
        <w:spacing w:after="0" w:line="240" w:lineRule="auto"/>
        <w:jc w:val="both"/>
        <w:rPr>
          <w:rFonts w:ascii="Arial" w:eastAsia="Times New Roman" w:hAnsi="Arial" w:cs="Arial"/>
          <w:b/>
          <w:bCs/>
        </w:rPr>
      </w:pPr>
    </w:p>
    <w:p w14:paraId="744EA4BD" w14:textId="77777777" w:rsidR="007444F1" w:rsidRPr="007444F1" w:rsidRDefault="007444F1" w:rsidP="007444F1">
      <w:pPr>
        <w:numPr>
          <w:ilvl w:val="0"/>
          <w:numId w:val="3"/>
        </w:numPr>
        <w:spacing w:after="0" w:line="240" w:lineRule="auto"/>
        <w:jc w:val="both"/>
        <w:rPr>
          <w:rFonts w:ascii="Arial" w:eastAsia="Times New Roman" w:hAnsi="Arial" w:cs="Arial"/>
          <w:bCs/>
        </w:rPr>
      </w:pPr>
      <w:r w:rsidRPr="007444F1">
        <w:rPr>
          <w:rFonts w:ascii="Arial" w:eastAsia="Times New Roman" w:hAnsi="Arial" w:cs="Arial"/>
          <w:bCs/>
        </w:rPr>
        <w:t xml:space="preserve">No exterior alterations, other than a permitted sign and those alterations required by law to ensure the safety of the structure and guests shall be allowed.  </w:t>
      </w:r>
    </w:p>
    <w:p w14:paraId="0812CB38" w14:textId="77777777" w:rsidR="007444F1" w:rsidRPr="007444F1" w:rsidRDefault="007444F1" w:rsidP="007444F1">
      <w:pPr>
        <w:autoSpaceDE w:val="0"/>
        <w:autoSpaceDN w:val="0"/>
        <w:spacing w:after="0" w:line="240" w:lineRule="auto"/>
        <w:ind w:left="720"/>
        <w:jc w:val="both"/>
        <w:rPr>
          <w:rFonts w:ascii="Arial" w:eastAsia="Times New Roman" w:hAnsi="Arial" w:cs="Arial"/>
          <w:bCs/>
        </w:rPr>
      </w:pPr>
    </w:p>
    <w:p w14:paraId="540ACDD4" w14:textId="77777777" w:rsidR="007444F1" w:rsidRPr="007444F1" w:rsidRDefault="007444F1" w:rsidP="007444F1">
      <w:pPr>
        <w:numPr>
          <w:ilvl w:val="0"/>
          <w:numId w:val="3"/>
        </w:numPr>
        <w:spacing w:after="0" w:line="240" w:lineRule="auto"/>
        <w:jc w:val="both"/>
        <w:rPr>
          <w:rFonts w:ascii="Arial" w:eastAsia="Times New Roman" w:hAnsi="Arial" w:cs="Arial"/>
          <w:bCs/>
        </w:rPr>
      </w:pPr>
      <w:r w:rsidRPr="007444F1">
        <w:rPr>
          <w:rFonts w:ascii="Arial" w:eastAsia="Times New Roman" w:hAnsi="Arial" w:cs="Arial"/>
          <w:bCs/>
        </w:rPr>
        <w:t xml:space="preserve">There shall be no change in the outside appearance of the building or premises or other visible evidence of the conduct of such Home Occupation other than one (1) sign not to sixteen (16) square feet and which shall have a ratio between height and width not greater than one (1) to three (3).  Said sign may be mounted on the building or on a freestanding post or posts which shall be placed in accordance with existing setback regulations.  </w:t>
      </w:r>
    </w:p>
    <w:p w14:paraId="3D87177B" w14:textId="77777777" w:rsidR="007444F1" w:rsidRPr="007444F1" w:rsidRDefault="007444F1" w:rsidP="007444F1">
      <w:pPr>
        <w:autoSpaceDE w:val="0"/>
        <w:autoSpaceDN w:val="0"/>
        <w:spacing w:after="0" w:line="240" w:lineRule="auto"/>
        <w:jc w:val="both"/>
        <w:rPr>
          <w:rFonts w:ascii="Arial" w:eastAsia="Times New Roman" w:hAnsi="Arial" w:cs="Arial"/>
          <w:bCs/>
        </w:rPr>
      </w:pPr>
    </w:p>
    <w:p w14:paraId="029C9EE2" w14:textId="77777777" w:rsidR="007444F1" w:rsidRPr="007444F1" w:rsidRDefault="007444F1" w:rsidP="007444F1">
      <w:pPr>
        <w:numPr>
          <w:ilvl w:val="0"/>
          <w:numId w:val="3"/>
        </w:numPr>
        <w:spacing w:after="0" w:line="240" w:lineRule="auto"/>
        <w:jc w:val="both"/>
        <w:rPr>
          <w:rFonts w:ascii="Arial" w:eastAsia="Times New Roman" w:hAnsi="Arial" w:cs="Arial"/>
          <w:bCs/>
        </w:rPr>
      </w:pPr>
      <w:r w:rsidRPr="007444F1">
        <w:rPr>
          <w:rFonts w:ascii="Arial" w:eastAsia="Times New Roman" w:hAnsi="Arial" w:cs="Arial"/>
          <w:bCs/>
        </w:rPr>
        <w:t xml:space="preserve">No traffic shall be generated by such Home Occupation in greater volumes than would be normally expected in a residential neighborhood, and any need for parking generated by the conduct of such Home Occupation shall be met off the street and other than in a required front yard.  </w:t>
      </w:r>
    </w:p>
    <w:p w14:paraId="4D87E55F" w14:textId="77777777" w:rsidR="007444F1" w:rsidRPr="007444F1" w:rsidRDefault="007444F1" w:rsidP="007444F1">
      <w:pPr>
        <w:autoSpaceDE w:val="0"/>
        <w:autoSpaceDN w:val="0"/>
        <w:spacing w:after="0" w:line="240" w:lineRule="auto"/>
        <w:jc w:val="both"/>
        <w:rPr>
          <w:rFonts w:ascii="Arial" w:eastAsia="Times New Roman" w:hAnsi="Arial" w:cs="Arial"/>
          <w:bCs/>
        </w:rPr>
      </w:pPr>
    </w:p>
    <w:p w14:paraId="717739DD" w14:textId="77777777" w:rsidR="007444F1" w:rsidRPr="007444F1" w:rsidRDefault="007444F1" w:rsidP="007444F1">
      <w:pPr>
        <w:numPr>
          <w:ilvl w:val="0"/>
          <w:numId w:val="3"/>
        </w:numPr>
        <w:spacing w:after="0" w:line="240" w:lineRule="auto"/>
        <w:jc w:val="both"/>
        <w:rPr>
          <w:rFonts w:ascii="Arial" w:eastAsia="Times New Roman" w:hAnsi="Arial" w:cs="Arial"/>
          <w:bCs/>
        </w:rPr>
      </w:pPr>
      <w:r w:rsidRPr="007444F1">
        <w:rPr>
          <w:rFonts w:ascii="Arial" w:eastAsia="Times New Roman" w:hAnsi="Arial" w:cs="Arial"/>
          <w:bCs/>
        </w:rPr>
        <w:t xml:space="preserve">No equipment or process shall be used in such Home Occupation which creates noise, vibration, glare, fumes, </w:t>
      </w:r>
      <w:proofErr w:type="gramStart"/>
      <w:r w:rsidRPr="007444F1">
        <w:rPr>
          <w:rFonts w:ascii="Arial" w:eastAsia="Times New Roman" w:hAnsi="Arial" w:cs="Arial"/>
          <w:bCs/>
        </w:rPr>
        <w:t>odors</w:t>
      </w:r>
      <w:proofErr w:type="gramEnd"/>
      <w:r w:rsidRPr="007444F1">
        <w:rPr>
          <w:rFonts w:ascii="Arial" w:eastAsia="Times New Roman" w:hAnsi="Arial" w:cs="Arial"/>
          <w:bCs/>
        </w:rPr>
        <w:t xml:space="preserve"> or electrical interference detectable to the normal senses off the lot.  In the case of electrical interference, no equipment or process shall be used which creates visual or audible interference in any radio or television receivers off the premises or causes fluctuations in line voltage off the premises.  </w:t>
      </w:r>
    </w:p>
    <w:p w14:paraId="05F3C7A7" w14:textId="77777777" w:rsidR="007444F1" w:rsidRPr="007444F1" w:rsidRDefault="007444F1" w:rsidP="007444F1">
      <w:pPr>
        <w:autoSpaceDE w:val="0"/>
        <w:autoSpaceDN w:val="0"/>
        <w:spacing w:after="0" w:line="240" w:lineRule="auto"/>
        <w:jc w:val="both"/>
        <w:rPr>
          <w:rFonts w:ascii="Arial" w:eastAsia="Times New Roman" w:hAnsi="Arial" w:cs="Arial"/>
          <w:bCs/>
        </w:rPr>
      </w:pPr>
    </w:p>
    <w:p w14:paraId="743F0896" w14:textId="77777777" w:rsidR="007444F1" w:rsidRPr="007444F1" w:rsidRDefault="007444F1" w:rsidP="007444F1">
      <w:pPr>
        <w:autoSpaceDE w:val="0"/>
        <w:autoSpaceDN w:val="0"/>
        <w:spacing w:after="0" w:line="240" w:lineRule="auto"/>
        <w:jc w:val="both"/>
        <w:rPr>
          <w:rFonts w:ascii="Arial" w:eastAsia="Times New Roman" w:hAnsi="Arial" w:cs="Arial"/>
          <w:bCs/>
        </w:rPr>
      </w:pPr>
    </w:p>
    <w:p w14:paraId="3139682A" w14:textId="77777777" w:rsidR="007444F1" w:rsidRPr="007444F1" w:rsidRDefault="007444F1" w:rsidP="007444F1">
      <w:pPr>
        <w:tabs>
          <w:tab w:val="left" w:pos="720"/>
        </w:tabs>
        <w:autoSpaceDE w:val="0"/>
        <w:autoSpaceDN w:val="0"/>
        <w:spacing w:after="0" w:line="240" w:lineRule="auto"/>
        <w:ind w:left="720" w:hanging="720"/>
        <w:jc w:val="both"/>
        <w:rPr>
          <w:rFonts w:ascii="Arial" w:eastAsia="Times New Roman" w:hAnsi="Arial" w:cs="Arial"/>
          <w:b/>
          <w:bCs/>
          <w:u w:val="single"/>
        </w:rPr>
      </w:pPr>
    </w:p>
    <w:p w14:paraId="025DEEE6" w14:textId="77777777" w:rsidR="007444F1" w:rsidRPr="007444F1" w:rsidRDefault="007444F1" w:rsidP="007444F1">
      <w:pPr>
        <w:tabs>
          <w:tab w:val="left" w:pos="720"/>
        </w:tabs>
        <w:autoSpaceDE w:val="0"/>
        <w:autoSpaceDN w:val="0"/>
        <w:spacing w:after="0" w:line="240" w:lineRule="auto"/>
        <w:ind w:left="720" w:hanging="720"/>
        <w:jc w:val="both"/>
        <w:rPr>
          <w:rFonts w:ascii="Arial" w:eastAsia="Times New Roman" w:hAnsi="Arial" w:cs="Arial"/>
          <w:bCs/>
        </w:rPr>
      </w:pPr>
    </w:p>
    <w:p w14:paraId="68A2A6A6" w14:textId="77777777" w:rsidR="007444F1" w:rsidRPr="007444F1" w:rsidRDefault="007444F1" w:rsidP="007444F1">
      <w:pPr>
        <w:spacing w:line="259" w:lineRule="auto"/>
      </w:pPr>
    </w:p>
    <w:p w14:paraId="42E017E2"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2A0100F6"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038E9844"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10741357"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5016B1A4"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11A9D3E5"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3B32C093"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25128CB7"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53ACFCA1"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2E649683"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63EEFA40"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62036135"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36B5270A"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5EA77CFA"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5A72748F" w14:textId="77777777" w:rsidR="007444F1" w:rsidRPr="007444F1" w:rsidRDefault="007444F1" w:rsidP="007444F1">
      <w:pPr>
        <w:autoSpaceDE w:val="0"/>
        <w:autoSpaceDN w:val="0"/>
        <w:spacing w:after="0" w:line="240" w:lineRule="auto"/>
        <w:jc w:val="both"/>
        <w:rPr>
          <w:rFonts w:ascii="Arial" w:eastAsia="Times New Roman" w:hAnsi="Arial" w:cs="Arial"/>
          <w:b/>
          <w:bCs/>
          <w:szCs w:val="20"/>
          <w:u w:val="single"/>
        </w:rPr>
      </w:pPr>
    </w:p>
    <w:p w14:paraId="73EE87CF" w14:textId="77777777" w:rsidR="007444F1" w:rsidRPr="007444F1" w:rsidRDefault="007444F1" w:rsidP="007444F1">
      <w:pPr>
        <w:autoSpaceDE w:val="0"/>
        <w:autoSpaceDN w:val="0"/>
        <w:spacing w:after="0" w:line="240" w:lineRule="auto"/>
        <w:jc w:val="both"/>
        <w:rPr>
          <w:rFonts w:ascii="Arial" w:eastAsia="Times New Roman" w:hAnsi="Arial" w:cs="Arial"/>
          <w:bCs/>
          <w:szCs w:val="20"/>
        </w:rPr>
      </w:pPr>
      <w:r w:rsidRPr="007444F1">
        <w:rPr>
          <w:rFonts w:ascii="Arial" w:eastAsia="Times New Roman" w:hAnsi="Arial" w:cs="Arial"/>
          <w:b/>
          <w:bCs/>
          <w:szCs w:val="20"/>
          <w:u w:val="single"/>
        </w:rPr>
        <w:t>Section 13.02 – Board of Appeals; Powers and Duties</w:t>
      </w:r>
    </w:p>
    <w:p w14:paraId="20DD05B0" w14:textId="77777777" w:rsidR="007444F1" w:rsidRPr="007444F1" w:rsidRDefault="007444F1" w:rsidP="007444F1">
      <w:pPr>
        <w:autoSpaceDE w:val="0"/>
        <w:autoSpaceDN w:val="0"/>
        <w:spacing w:after="0" w:line="240" w:lineRule="auto"/>
        <w:jc w:val="both"/>
        <w:rPr>
          <w:rFonts w:ascii="Arial" w:eastAsia="Times New Roman" w:hAnsi="Arial" w:cs="Arial"/>
          <w:bCs/>
          <w:szCs w:val="20"/>
        </w:rPr>
      </w:pPr>
    </w:p>
    <w:p w14:paraId="5A300395" w14:textId="77777777" w:rsidR="007444F1" w:rsidRPr="007444F1" w:rsidRDefault="007444F1" w:rsidP="007444F1">
      <w:pPr>
        <w:autoSpaceDE w:val="0"/>
        <w:autoSpaceDN w:val="0"/>
        <w:spacing w:after="0" w:line="240" w:lineRule="auto"/>
        <w:ind w:left="720" w:hanging="720"/>
        <w:jc w:val="both"/>
        <w:rPr>
          <w:rFonts w:ascii="Arial" w:eastAsia="Times New Roman" w:hAnsi="Arial" w:cs="Arial"/>
          <w:bCs/>
          <w:szCs w:val="20"/>
          <w:u w:val="single"/>
        </w:rPr>
      </w:pPr>
      <w:r w:rsidRPr="007444F1">
        <w:rPr>
          <w:rFonts w:ascii="Arial" w:eastAsia="Times New Roman" w:hAnsi="Arial" w:cs="Arial"/>
          <w:bCs/>
          <w:szCs w:val="20"/>
        </w:rPr>
        <w:t>A.</w:t>
      </w:r>
      <w:r w:rsidRPr="007444F1">
        <w:rPr>
          <w:rFonts w:ascii="Arial" w:eastAsia="Times New Roman" w:hAnsi="Arial" w:cs="Arial"/>
          <w:bCs/>
          <w:szCs w:val="20"/>
        </w:rPr>
        <w:tab/>
      </w:r>
      <w:r w:rsidRPr="007444F1">
        <w:rPr>
          <w:rFonts w:ascii="Arial" w:eastAsia="Times New Roman" w:hAnsi="Arial" w:cs="Arial"/>
          <w:b/>
          <w:bCs/>
          <w:szCs w:val="20"/>
        </w:rPr>
        <w:t>Appellate Jurisdiction:</w:t>
      </w:r>
      <w:r w:rsidRPr="007444F1">
        <w:rPr>
          <w:rFonts w:ascii="Arial" w:eastAsia="Times New Roman" w:hAnsi="Arial" w:cs="Arial"/>
          <w:bCs/>
          <w:szCs w:val="20"/>
        </w:rPr>
        <w:t xml:space="preserve">  The Zoning Board of Appeals shall have the powers and duties to hear and decide appeals where it is alleged there is error in any order, requirement, </w:t>
      </w:r>
      <w:proofErr w:type="gramStart"/>
      <w:r w:rsidRPr="007444F1">
        <w:rPr>
          <w:rFonts w:ascii="Arial" w:eastAsia="Times New Roman" w:hAnsi="Arial" w:cs="Arial"/>
          <w:bCs/>
          <w:szCs w:val="20"/>
        </w:rPr>
        <w:t>decision</w:t>
      </w:r>
      <w:proofErr w:type="gramEnd"/>
      <w:r w:rsidRPr="007444F1">
        <w:rPr>
          <w:rFonts w:ascii="Arial" w:eastAsia="Times New Roman" w:hAnsi="Arial" w:cs="Arial"/>
          <w:bCs/>
          <w:szCs w:val="20"/>
        </w:rPr>
        <w:t xml:space="preserve"> or determination made by the Zoning Administrator in the enforcement of this Ordinance. </w:t>
      </w:r>
      <w:r w:rsidRPr="007444F1">
        <w:rPr>
          <w:rFonts w:ascii="Arial" w:eastAsia="Times New Roman" w:hAnsi="Arial" w:cs="Arial"/>
          <w:b/>
          <w:bCs/>
          <w:i/>
          <w:szCs w:val="20"/>
        </w:rPr>
        <w:t xml:space="preserve"> </w:t>
      </w:r>
    </w:p>
    <w:p w14:paraId="7F065260" w14:textId="77777777" w:rsidR="007444F1" w:rsidRPr="007444F1" w:rsidRDefault="007444F1" w:rsidP="007444F1">
      <w:pPr>
        <w:autoSpaceDE w:val="0"/>
        <w:autoSpaceDN w:val="0"/>
        <w:spacing w:after="0" w:line="240" w:lineRule="auto"/>
        <w:jc w:val="both"/>
        <w:rPr>
          <w:rFonts w:ascii="Arial" w:eastAsia="Times New Roman" w:hAnsi="Arial" w:cs="Arial"/>
          <w:b/>
          <w:bCs/>
          <w:szCs w:val="20"/>
        </w:rPr>
      </w:pPr>
    </w:p>
    <w:p w14:paraId="3093389E" w14:textId="77777777" w:rsidR="007444F1" w:rsidRPr="007444F1" w:rsidRDefault="007444F1" w:rsidP="007444F1">
      <w:pPr>
        <w:autoSpaceDE w:val="0"/>
        <w:autoSpaceDN w:val="0"/>
        <w:spacing w:after="0" w:line="240" w:lineRule="auto"/>
        <w:ind w:left="720" w:hanging="720"/>
        <w:jc w:val="both"/>
        <w:rPr>
          <w:rFonts w:ascii="Arial" w:eastAsia="Times New Roman" w:hAnsi="Arial" w:cs="Arial"/>
          <w:bCs/>
          <w:szCs w:val="20"/>
        </w:rPr>
      </w:pPr>
      <w:r w:rsidRPr="007444F1">
        <w:rPr>
          <w:rFonts w:ascii="Arial" w:eastAsia="Times New Roman" w:hAnsi="Arial" w:cs="Arial"/>
          <w:bCs/>
          <w:szCs w:val="20"/>
        </w:rPr>
        <w:t>B</w:t>
      </w:r>
      <w:r w:rsidRPr="007444F1">
        <w:rPr>
          <w:rFonts w:ascii="Arial" w:eastAsia="Times New Roman" w:hAnsi="Arial" w:cs="Arial"/>
          <w:b/>
          <w:bCs/>
          <w:szCs w:val="20"/>
        </w:rPr>
        <w:t>.</w:t>
      </w:r>
      <w:r w:rsidRPr="007444F1">
        <w:rPr>
          <w:rFonts w:ascii="Arial" w:eastAsia="Times New Roman" w:hAnsi="Arial" w:cs="Arial"/>
          <w:b/>
          <w:bCs/>
          <w:szCs w:val="20"/>
        </w:rPr>
        <w:tab/>
        <w:t>Appeals; Filing:</w:t>
      </w:r>
      <w:r w:rsidRPr="007444F1">
        <w:rPr>
          <w:rFonts w:ascii="Arial" w:eastAsia="Times New Roman" w:hAnsi="Arial" w:cs="Arial"/>
          <w:bCs/>
          <w:szCs w:val="20"/>
        </w:rPr>
        <w:t xml:space="preserve">  Appeals to the Zoning Board of Appeals concerning interpretation or administration of this Ordinance may be taken by any person aggrieved or by any officer or bureau of the governing body of the Township affected by any decision of the Zoning Administrator.  Such appeals shall be taken within a reasonable time of the aggrieved action, not to exceed </w:t>
      </w:r>
      <w:r w:rsidRPr="007444F1">
        <w:rPr>
          <w:rFonts w:ascii="Arial" w:eastAsia="Times New Roman" w:hAnsi="Arial" w:cs="Arial"/>
          <w:b/>
          <w:color w:val="FF0000"/>
          <w:szCs w:val="20"/>
        </w:rPr>
        <w:t>thirty (30)</w:t>
      </w:r>
      <w:r w:rsidRPr="007444F1">
        <w:rPr>
          <w:rFonts w:ascii="Arial" w:eastAsia="Times New Roman" w:hAnsi="Arial" w:cs="Arial"/>
          <w:bCs/>
          <w:color w:val="FF0000"/>
          <w:szCs w:val="20"/>
        </w:rPr>
        <w:t xml:space="preserve"> </w:t>
      </w:r>
      <w:r w:rsidRPr="007444F1">
        <w:rPr>
          <w:rFonts w:ascii="Arial" w:eastAsia="Times New Roman" w:hAnsi="Arial" w:cs="Arial"/>
          <w:bCs/>
          <w:strike/>
          <w:szCs w:val="20"/>
        </w:rPr>
        <w:t>sixty (60)</w:t>
      </w:r>
      <w:r w:rsidRPr="007444F1">
        <w:rPr>
          <w:rFonts w:ascii="Arial" w:eastAsia="Times New Roman" w:hAnsi="Arial" w:cs="Arial"/>
          <w:bCs/>
          <w:szCs w:val="20"/>
        </w:rPr>
        <w:t xml:space="preserve"> days, by filing with the Zoning Administrator and with the Zoning Board of Appeals a Notice of Appeal specifying the grounds thereof.  The Zoning Administrator shall forthwith transmit to the Zoning Board of Appeals all papers constituting the record upon which the action appealed from was taken. </w:t>
      </w:r>
    </w:p>
    <w:p w14:paraId="1AEFD619" w14:textId="77777777" w:rsidR="007444F1" w:rsidRPr="007444F1" w:rsidRDefault="007444F1" w:rsidP="007444F1">
      <w:pPr>
        <w:autoSpaceDE w:val="0"/>
        <w:autoSpaceDN w:val="0"/>
        <w:spacing w:after="0" w:line="240" w:lineRule="auto"/>
        <w:ind w:left="720"/>
        <w:jc w:val="both"/>
        <w:rPr>
          <w:rFonts w:ascii="Arial" w:eastAsia="Times New Roman" w:hAnsi="Arial" w:cs="Arial"/>
          <w:bCs/>
          <w:szCs w:val="20"/>
        </w:rPr>
      </w:pPr>
    </w:p>
    <w:p w14:paraId="7DF5489B" w14:textId="77777777" w:rsidR="007444F1" w:rsidRPr="007444F1" w:rsidRDefault="007444F1" w:rsidP="007444F1">
      <w:pPr>
        <w:spacing w:line="259" w:lineRule="auto"/>
      </w:pPr>
    </w:p>
    <w:p w14:paraId="4C901344" w14:textId="77777777" w:rsidR="00CB19DC" w:rsidRDefault="00CB19DC"/>
    <w:sectPr w:rsidR="00CB1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4C6D" w14:textId="77777777" w:rsidR="007444F1" w:rsidRDefault="007444F1" w:rsidP="007444F1">
      <w:pPr>
        <w:spacing w:after="0" w:line="240" w:lineRule="auto"/>
      </w:pPr>
      <w:r>
        <w:separator/>
      </w:r>
    </w:p>
  </w:endnote>
  <w:endnote w:type="continuationSeparator" w:id="0">
    <w:p w14:paraId="7C510A92" w14:textId="77777777" w:rsidR="007444F1" w:rsidRDefault="007444F1" w:rsidP="0074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1C0F" w14:textId="77777777" w:rsidR="007444F1" w:rsidRDefault="007444F1" w:rsidP="007444F1">
      <w:pPr>
        <w:spacing w:after="0" w:line="240" w:lineRule="auto"/>
      </w:pPr>
      <w:r>
        <w:separator/>
      </w:r>
    </w:p>
  </w:footnote>
  <w:footnote w:type="continuationSeparator" w:id="0">
    <w:p w14:paraId="3F20BE66" w14:textId="77777777" w:rsidR="007444F1" w:rsidRDefault="007444F1" w:rsidP="0074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FD2"/>
    <w:multiLevelType w:val="multilevel"/>
    <w:tmpl w:val="E84654C2"/>
    <w:lvl w:ilvl="0">
      <w:start w:val="1"/>
      <w:numFmt w:val="upperLetter"/>
      <w:lvlText w:val="%1."/>
      <w:lvlJc w:val="left"/>
      <w:pPr>
        <w:tabs>
          <w:tab w:val="num" w:pos="720"/>
        </w:tabs>
        <w:ind w:left="720" w:hanging="720"/>
      </w:pPr>
      <w:rPr>
        <w:rFonts w:hint="default"/>
        <w:strike w:val="0"/>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none"/>
      <w:lvlText w:val="5."/>
      <w:lvlJc w:val="left"/>
      <w:pPr>
        <w:tabs>
          <w:tab w:val="num" w:pos="720"/>
        </w:tabs>
        <w:ind w:left="14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1440"/>
        </w:tabs>
        <w:ind w:left="144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6A47A8"/>
    <w:multiLevelType w:val="hybridMultilevel"/>
    <w:tmpl w:val="4F2C9E78"/>
    <w:lvl w:ilvl="0" w:tplc="00004CF8">
      <w:start w:val="1"/>
      <w:numFmt w:val="decimal"/>
      <w:lvlText w:val="%1."/>
      <w:lvlJc w:val="left"/>
      <w:pPr>
        <w:tabs>
          <w:tab w:val="num" w:pos="1440"/>
        </w:tabs>
        <w:ind w:left="1440" w:hanging="72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FF0504"/>
    <w:multiLevelType w:val="hybridMultilevel"/>
    <w:tmpl w:val="874AA7CA"/>
    <w:lvl w:ilvl="0" w:tplc="92E255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412C2"/>
    <w:multiLevelType w:val="hybridMultilevel"/>
    <w:tmpl w:val="91C017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263D0"/>
    <w:multiLevelType w:val="hybridMultilevel"/>
    <w:tmpl w:val="BBC630C0"/>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DC"/>
    <w:rsid w:val="001816DB"/>
    <w:rsid w:val="001E211A"/>
    <w:rsid w:val="002A1E52"/>
    <w:rsid w:val="007444F1"/>
    <w:rsid w:val="00830F72"/>
    <w:rsid w:val="00912927"/>
    <w:rsid w:val="009C5CF9"/>
    <w:rsid w:val="00CB19DC"/>
    <w:rsid w:val="00E1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079B"/>
  <w15:chartTrackingRefBased/>
  <w15:docId w15:val="{9E4E8F94-5CDD-4223-B734-F02477A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D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F1"/>
  </w:style>
  <w:style w:type="paragraph" w:styleId="Footer">
    <w:name w:val="footer"/>
    <w:basedOn w:val="Normal"/>
    <w:link w:val="FooterChar"/>
    <w:uiPriority w:val="99"/>
    <w:unhideWhenUsed/>
    <w:rsid w:val="0074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F1"/>
  </w:style>
  <w:style w:type="paragraph" w:styleId="ListParagraph">
    <w:name w:val="List Paragraph"/>
    <w:basedOn w:val="Normal"/>
    <w:uiPriority w:val="34"/>
    <w:qFormat/>
    <w:rsid w:val="0083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morlock</dc:creator>
  <cp:keywords/>
  <dc:description/>
  <cp:lastModifiedBy>Patty Hiler-Molter</cp:lastModifiedBy>
  <cp:revision>3</cp:revision>
  <cp:lastPrinted>2021-07-26T12:45:00Z</cp:lastPrinted>
  <dcterms:created xsi:type="dcterms:W3CDTF">2021-07-26T12:48:00Z</dcterms:created>
  <dcterms:modified xsi:type="dcterms:W3CDTF">2021-07-26T12:50:00Z</dcterms:modified>
</cp:coreProperties>
</file>